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0C22CC" w14:textId="06A6F853" w:rsidR="00DF404A" w:rsidRDefault="00614D13" w:rsidP="00574830">
      <w:pPr>
        <w:tabs>
          <w:tab w:val="left" w:pos="851"/>
        </w:tabs>
        <w:spacing w:before="60" w:after="60"/>
        <w:rPr>
          <w:rFonts w:ascii="Arial" w:hAnsi="Arial" w:cs="Arial"/>
          <w:sz w:val="22"/>
          <w:szCs w:val="22"/>
        </w:rPr>
      </w:pPr>
      <w:r>
        <w:rPr>
          <w:noProof/>
          <w:lang w:eastAsia="fr-FR"/>
        </w:rPr>
        <w:drawing>
          <wp:inline distT="0" distB="0" distL="0" distR="0" wp14:anchorId="045B346B" wp14:editId="39F69675">
            <wp:extent cx="701567" cy="728053"/>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9494" cy="746657"/>
                    </a:xfrm>
                    <a:prstGeom prst="rect">
                      <a:avLst/>
                    </a:prstGeom>
                    <a:noFill/>
                  </pic:spPr>
                </pic:pic>
              </a:graphicData>
            </a:graphic>
          </wp:inline>
        </w:drawing>
      </w:r>
    </w:p>
    <w:p w14:paraId="199FA19C" w14:textId="6E061F9F" w:rsidR="00DF404A" w:rsidRDefault="00DF404A" w:rsidP="00DF404A">
      <w:pPr>
        <w:tabs>
          <w:tab w:val="left" w:pos="851"/>
        </w:tabs>
      </w:pPr>
    </w:p>
    <w:p w14:paraId="7BF7FEFC" w14:textId="77777777" w:rsidR="001B16A6" w:rsidRDefault="001B16A6" w:rsidP="00DF404A">
      <w:pPr>
        <w:tabs>
          <w:tab w:val="left" w:pos="851"/>
        </w:tabs>
        <w:sectPr w:rsidR="001B16A6">
          <w:footerReference w:type="default" r:id="rId8"/>
          <w:pgSz w:w="11906" w:h="16838"/>
          <w:pgMar w:top="454" w:right="851" w:bottom="736" w:left="851" w:header="720" w:footer="680" w:gutter="0"/>
          <w:cols w:space="720"/>
          <w:docGrid w:linePitch="360"/>
        </w:sectPr>
      </w:pPr>
    </w:p>
    <w:tbl>
      <w:tblPr>
        <w:tblW w:w="10297" w:type="dxa"/>
        <w:tblLayout w:type="fixed"/>
        <w:tblCellMar>
          <w:left w:w="71" w:type="dxa"/>
          <w:right w:w="71" w:type="dxa"/>
        </w:tblCellMar>
        <w:tblLook w:val="0000" w:firstRow="0" w:lastRow="0" w:firstColumn="0" w:lastColumn="0" w:noHBand="0" w:noVBand="0"/>
      </w:tblPr>
      <w:tblGrid>
        <w:gridCol w:w="1288"/>
        <w:gridCol w:w="7720"/>
        <w:gridCol w:w="1289"/>
      </w:tblGrid>
      <w:tr w:rsidR="001463BA" w14:paraId="0014C94C" w14:textId="77777777" w:rsidTr="001463BA">
        <w:trPr>
          <w:trHeight w:val="662"/>
        </w:trPr>
        <w:tc>
          <w:tcPr>
            <w:tcW w:w="1288" w:type="dxa"/>
            <w:shd w:val="clear" w:color="auto" w:fill="66CCFF"/>
            <w:vAlign w:val="center"/>
          </w:tcPr>
          <w:p w14:paraId="1C07ABAD" w14:textId="77777777" w:rsidR="001463BA" w:rsidRPr="001463BA" w:rsidRDefault="001463BA" w:rsidP="001463BA">
            <w:pPr>
              <w:tabs>
                <w:tab w:val="left" w:pos="851"/>
              </w:tabs>
              <w:spacing w:before="120" w:after="120"/>
              <w:jc w:val="center"/>
              <w:rPr>
                <w:rFonts w:ascii="Arial" w:hAnsi="Arial" w:cs="Arial"/>
                <w:b/>
                <w:noProof/>
                <w:sz w:val="24"/>
                <w:szCs w:val="24"/>
                <w:lang w:eastAsia="fr-FR"/>
              </w:rPr>
            </w:pPr>
          </w:p>
        </w:tc>
        <w:tc>
          <w:tcPr>
            <w:tcW w:w="7720" w:type="dxa"/>
            <w:shd w:val="clear" w:color="auto" w:fill="66CCFF"/>
            <w:vAlign w:val="center"/>
          </w:tcPr>
          <w:p w14:paraId="6D51C2B1" w14:textId="5A06DBB7" w:rsidR="001463BA" w:rsidRDefault="008A58DE" w:rsidP="001463BA">
            <w:pPr>
              <w:tabs>
                <w:tab w:val="left" w:pos="851"/>
              </w:tabs>
              <w:spacing w:before="120" w:after="120"/>
              <w:jc w:val="center"/>
              <w:rPr>
                <w:rFonts w:ascii="Arial" w:hAnsi="Arial" w:cs="Arial"/>
                <w:b/>
                <w:sz w:val="24"/>
                <w:szCs w:val="24"/>
              </w:rPr>
            </w:pPr>
            <w:r>
              <w:rPr>
                <w:rFonts w:ascii="Arial" w:hAnsi="Arial" w:cs="Arial"/>
                <w:b/>
                <w:sz w:val="24"/>
                <w:szCs w:val="24"/>
              </w:rPr>
              <w:t xml:space="preserve">PROCÉDURE N° </w:t>
            </w:r>
            <w:r w:rsidR="00876BDD">
              <w:rPr>
                <w:rFonts w:ascii="Arial" w:hAnsi="Arial" w:cs="Arial"/>
                <w:b/>
                <w:sz w:val="24"/>
                <w:szCs w:val="24"/>
              </w:rPr>
              <w:t>2025</w:t>
            </w:r>
            <w:r w:rsidR="008871DF" w:rsidRPr="00ED0FD6">
              <w:rPr>
                <w:rFonts w:ascii="Arial" w:hAnsi="Arial" w:cs="Arial"/>
                <w:b/>
                <w:sz w:val="24"/>
                <w:szCs w:val="24"/>
              </w:rPr>
              <w:t>-</w:t>
            </w:r>
            <w:r w:rsidR="00C64248">
              <w:rPr>
                <w:rFonts w:ascii="Arial" w:hAnsi="Arial" w:cs="Arial"/>
                <w:b/>
                <w:sz w:val="24"/>
                <w:szCs w:val="24"/>
              </w:rPr>
              <w:t>11</w:t>
            </w:r>
            <w:r w:rsidR="00BD7779">
              <w:rPr>
                <w:rFonts w:ascii="Arial" w:hAnsi="Arial" w:cs="Arial"/>
                <w:b/>
                <w:sz w:val="24"/>
                <w:szCs w:val="24"/>
              </w:rPr>
              <w:t>-1</w:t>
            </w:r>
          </w:p>
          <w:p w14:paraId="74A6FF00" w14:textId="77777777" w:rsidR="001463BA" w:rsidRDefault="001463BA" w:rsidP="001463BA">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89" w:type="dxa"/>
            <w:shd w:val="clear" w:color="auto" w:fill="66CCFF"/>
            <w:vAlign w:val="center"/>
          </w:tcPr>
          <w:p w14:paraId="4591A932" w14:textId="77777777" w:rsidR="001463BA" w:rsidRDefault="001463BA" w:rsidP="001463BA">
            <w:pPr>
              <w:pStyle w:val="Titre8"/>
              <w:tabs>
                <w:tab w:val="left" w:pos="851"/>
                <w:tab w:val="right" w:pos="9639"/>
              </w:tabs>
              <w:spacing w:before="120" w:after="120"/>
            </w:pPr>
            <w:r>
              <w:rPr>
                <w:caps/>
                <w:sz w:val="28"/>
                <w:szCs w:val="28"/>
              </w:rPr>
              <w:t>ATTRI1</w:t>
            </w:r>
          </w:p>
        </w:tc>
      </w:tr>
    </w:tbl>
    <w:p w14:paraId="387B0BD4" w14:textId="77777777" w:rsidR="00DF404A" w:rsidRDefault="00DF404A" w:rsidP="00DF404A">
      <w:pPr>
        <w:tabs>
          <w:tab w:val="left" w:pos="851"/>
        </w:tabs>
      </w:pPr>
    </w:p>
    <w:p w14:paraId="638185BA" w14:textId="77777777" w:rsidR="00DF404A" w:rsidRDefault="00DF404A" w:rsidP="00DF404A">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0303247F" w14:textId="716A0523" w:rsidR="00DF404A" w:rsidRPr="005F5624" w:rsidRDefault="00DF404A" w:rsidP="005F5624">
      <w:pPr>
        <w:pStyle w:val="Corpsdetexte31"/>
        <w:tabs>
          <w:tab w:val="left" w:pos="851"/>
        </w:tabs>
        <w:jc w:val="both"/>
      </w:pPr>
      <w:r>
        <w:rPr>
          <w:sz w:val="18"/>
          <w:szCs w:val="18"/>
        </w:rPr>
        <w:t>En cas de candidature groupée, un acte d’engagement unique est rempli pour le groupement d’entreprises.</w:t>
      </w:r>
    </w:p>
    <w:p w14:paraId="5FE86E6F" w14:textId="588C8877" w:rsidR="00086EB9" w:rsidRDefault="00086EB9" w:rsidP="00DF404A">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262162EE" w14:textId="77777777" w:rsidTr="00901079">
        <w:tc>
          <w:tcPr>
            <w:tcW w:w="10277" w:type="dxa"/>
            <w:shd w:val="clear" w:color="auto" w:fill="66CCFF"/>
          </w:tcPr>
          <w:p w14:paraId="367E4B74" w14:textId="77777777" w:rsidR="00DF404A" w:rsidRDefault="00DF404A" w:rsidP="00901079">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69DD0A5E" w14:textId="77777777" w:rsidR="00DF404A" w:rsidRDefault="00DF404A" w:rsidP="00DF404A">
      <w:pPr>
        <w:tabs>
          <w:tab w:val="left" w:pos="426"/>
          <w:tab w:val="left" w:pos="851"/>
        </w:tabs>
        <w:jc w:val="both"/>
      </w:pPr>
    </w:p>
    <w:p w14:paraId="1F5FABC5" w14:textId="77777777" w:rsidR="001B16A6" w:rsidRPr="001B16A6" w:rsidRDefault="001B16A6" w:rsidP="001B16A6">
      <w:pPr>
        <w:tabs>
          <w:tab w:val="left" w:pos="426"/>
          <w:tab w:val="left" w:pos="851"/>
        </w:tabs>
        <w:jc w:val="both"/>
        <w:rPr>
          <w:rFonts w:ascii="Arial" w:hAnsi="Arial" w:cs="Arial"/>
          <w:bCs/>
        </w:rPr>
      </w:pPr>
      <w:proofErr w:type="gramStart"/>
      <w:r w:rsidRPr="001B16A6">
        <w:rPr>
          <w:rFonts w:ascii="Wingdings" w:eastAsia="Wingdings" w:hAnsi="Wingdings" w:cs="Wingdings"/>
          <w:b/>
          <w:color w:val="66CCFF"/>
          <w:spacing w:val="-10"/>
        </w:rPr>
        <w:t></w:t>
      </w:r>
      <w:r w:rsidRPr="001B16A6">
        <w:rPr>
          <w:rFonts w:ascii="Arial" w:eastAsia="Arial" w:hAnsi="Arial" w:cs="Arial"/>
          <w:spacing w:val="-10"/>
        </w:rPr>
        <w:t xml:space="preserve">  </w:t>
      </w:r>
      <w:r w:rsidRPr="001B16A6">
        <w:rPr>
          <w:rFonts w:ascii="Arial" w:hAnsi="Arial" w:cs="Arial"/>
        </w:rPr>
        <w:t>Objet</w:t>
      </w:r>
      <w:proofErr w:type="gramEnd"/>
      <w:r w:rsidRPr="001B16A6">
        <w:rPr>
          <w:rFonts w:ascii="Arial" w:hAnsi="Arial" w:cs="Arial"/>
        </w:rPr>
        <w:t xml:space="preserve"> </w:t>
      </w:r>
      <w:r w:rsidRPr="001B16A6">
        <w:rPr>
          <w:rFonts w:ascii="Arial" w:hAnsi="Arial" w:cs="Arial"/>
          <w:bCs/>
        </w:rPr>
        <w:t>du marché public</w:t>
      </w:r>
    </w:p>
    <w:p w14:paraId="344D60BC" w14:textId="77777777" w:rsidR="001B16A6" w:rsidRPr="001B16A6" w:rsidRDefault="001B16A6" w:rsidP="001B16A6">
      <w:pPr>
        <w:tabs>
          <w:tab w:val="left" w:pos="426"/>
          <w:tab w:val="left" w:pos="851"/>
        </w:tabs>
        <w:jc w:val="both"/>
        <w:rPr>
          <w:rFonts w:ascii="Arial" w:hAnsi="Arial" w:cs="Arial"/>
          <w:bCs/>
        </w:rPr>
      </w:pPr>
    </w:p>
    <w:p w14:paraId="449D1BEA" w14:textId="3BE2245B" w:rsidR="00027367" w:rsidRDefault="00C64248" w:rsidP="001B16A6">
      <w:pPr>
        <w:jc w:val="both"/>
        <w:rPr>
          <w:rFonts w:ascii="Arial" w:hAnsi="Arial" w:cs="Arial"/>
          <w:szCs w:val="22"/>
        </w:rPr>
      </w:pPr>
      <w:r>
        <w:rPr>
          <w:rFonts w:ascii="Arial" w:hAnsi="Arial" w:cs="Arial"/>
          <w:szCs w:val="22"/>
        </w:rPr>
        <w:t xml:space="preserve">Le présent marché </w:t>
      </w:r>
      <w:r w:rsidRPr="001B16A6">
        <w:rPr>
          <w:rFonts w:ascii="Arial" w:hAnsi="Arial" w:cs="Arial"/>
          <w:szCs w:val="22"/>
        </w:rPr>
        <w:t>a pour</w:t>
      </w:r>
      <w:r>
        <w:rPr>
          <w:rFonts w:ascii="Arial" w:hAnsi="Arial" w:cs="Arial"/>
          <w:szCs w:val="22"/>
        </w:rPr>
        <w:t xml:space="preserve"> objet</w:t>
      </w:r>
      <w:r w:rsidRPr="001B16A6">
        <w:rPr>
          <w:rFonts w:ascii="Arial" w:hAnsi="Arial" w:cs="Arial"/>
          <w:szCs w:val="22"/>
        </w:rPr>
        <w:t xml:space="preserve"> </w:t>
      </w:r>
      <w:r w:rsidR="00BD7779">
        <w:rPr>
          <w:rFonts w:ascii="Arial" w:hAnsi="Arial" w:cs="Arial"/>
          <w:szCs w:val="22"/>
        </w:rPr>
        <w:t xml:space="preserve">les </w:t>
      </w:r>
      <w:r w:rsidR="00BD7779" w:rsidRPr="00BD7779">
        <w:rPr>
          <w:rFonts w:ascii="Arial" w:hAnsi="Arial" w:cs="Arial"/>
          <w:szCs w:val="22"/>
        </w:rPr>
        <w:t>trava</w:t>
      </w:r>
      <w:r w:rsidR="00BD7779">
        <w:rPr>
          <w:rFonts w:ascii="Arial" w:hAnsi="Arial" w:cs="Arial"/>
          <w:szCs w:val="22"/>
        </w:rPr>
        <w:t>ux d’extension du bâtiment CEMTHI</w:t>
      </w:r>
      <w:bookmarkStart w:id="0" w:name="_GoBack"/>
      <w:bookmarkEnd w:id="0"/>
      <w:r w:rsidR="00BD7779" w:rsidRPr="00BD7779">
        <w:rPr>
          <w:rFonts w:ascii="Arial" w:hAnsi="Arial" w:cs="Arial"/>
          <w:szCs w:val="22"/>
        </w:rPr>
        <w:t xml:space="preserve"> cyclotron et démolition du bâtiment administratif relance du lot 3 déclaré infructueux</w:t>
      </w:r>
      <w:r w:rsidR="00BD7779">
        <w:rPr>
          <w:rFonts w:ascii="Arial" w:hAnsi="Arial" w:cs="Arial"/>
          <w:szCs w:val="22"/>
        </w:rPr>
        <w:t>.</w:t>
      </w:r>
    </w:p>
    <w:p w14:paraId="2CB6EEEC" w14:textId="77777777" w:rsidR="00BD7779" w:rsidRPr="00BD7779" w:rsidRDefault="00BD7779" w:rsidP="001B16A6">
      <w:pPr>
        <w:jc w:val="both"/>
        <w:rPr>
          <w:rFonts w:ascii="Arial" w:eastAsia="Wingdings" w:hAnsi="Arial" w:cs="Arial"/>
          <w:szCs w:val="22"/>
        </w:rPr>
      </w:pPr>
    </w:p>
    <w:p w14:paraId="5C1DE356" w14:textId="2AAA36B8" w:rsidR="001B16A6" w:rsidRPr="001B16A6" w:rsidRDefault="001B16A6" w:rsidP="001B16A6">
      <w:pPr>
        <w:jc w:val="both"/>
        <w:rPr>
          <w:rFonts w:ascii="Arial" w:hAnsi="Arial" w:cs="Arial"/>
          <w:i/>
          <w:sz w:val="18"/>
          <w:szCs w:val="18"/>
        </w:rPr>
      </w:pPr>
      <w:proofErr w:type="gramStart"/>
      <w:r w:rsidRPr="001B16A6">
        <w:rPr>
          <w:rFonts w:ascii="Wingdings" w:eastAsia="Wingdings" w:hAnsi="Wingdings" w:cs="Wingdings"/>
          <w:b/>
          <w:color w:val="66CCFF"/>
          <w:spacing w:val="-10"/>
        </w:rPr>
        <w:t></w:t>
      </w:r>
      <w:r w:rsidRPr="001B16A6">
        <w:rPr>
          <w:rFonts w:ascii="Arial" w:eastAsia="Arial" w:hAnsi="Arial" w:cs="Arial"/>
          <w:spacing w:val="-10"/>
        </w:rPr>
        <w:t xml:space="preserve">  </w:t>
      </w:r>
      <w:r w:rsidRPr="001B16A6">
        <w:rPr>
          <w:rFonts w:ascii="Arial" w:hAnsi="Arial" w:cs="Arial"/>
        </w:rPr>
        <w:t>Cet</w:t>
      </w:r>
      <w:proofErr w:type="gramEnd"/>
      <w:r w:rsidRPr="001B16A6">
        <w:rPr>
          <w:rFonts w:ascii="Arial" w:hAnsi="Arial" w:cs="Arial"/>
        </w:rPr>
        <w:t xml:space="preserve"> acte d'engagement correspond :</w:t>
      </w:r>
    </w:p>
    <w:p w14:paraId="01A7337C" w14:textId="77777777" w:rsidR="001B16A6" w:rsidRPr="001B16A6" w:rsidRDefault="001B16A6" w:rsidP="001B16A6">
      <w:pPr>
        <w:tabs>
          <w:tab w:val="left" w:pos="851"/>
        </w:tabs>
        <w:rPr>
          <w:rFonts w:ascii="Arial" w:hAnsi="Arial" w:cs="Arial"/>
        </w:rPr>
      </w:pPr>
      <w:r w:rsidRPr="001B16A6">
        <w:rPr>
          <w:rFonts w:ascii="Arial" w:hAnsi="Arial" w:cs="Arial"/>
          <w:i/>
          <w:sz w:val="18"/>
          <w:szCs w:val="18"/>
        </w:rPr>
        <w:t>(Cocher les cases correspondantes.)</w:t>
      </w:r>
    </w:p>
    <w:p w14:paraId="066EDC57" w14:textId="77777777" w:rsidR="001B16A6" w:rsidRPr="001B16A6" w:rsidRDefault="001B16A6" w:rsidP="001B16A6">
      <w:pPr>
        <w:tabs>
          <w:tab w:val="left" w:pos="426"/>
          <w:tab w:val="left" w:pos="851"/>
        </w:tabs>
        <w:jc w:val="both"/>
        <w:rPr>
          <w:rFonts w:ascii="Arial" w:hAnsi="Arial" w:cs="Arial"/>
        </w:rPr>
      </w:pPr>
    </w:p>
    <w:p w14:paraId="6607A33C" w14:textId="7664E401" w:rsidR="001B16A6" w:rsidRPr="001B16A6" w:rsidRDefault="00901079" w:rsidP="001B16A6">
      <w:pPr>
        <w:tabs>
          <w:tab w:val="left" w:pos="426"/>
          <w:tab w:val="left" w:pos="851"/>
        </w:tabs>
        <w:jc w:val="both"/>
        <w:rPr>
          <w:rFonts w:ascii="Arial" w:hAnsi="Arial" w:cs="Arial"/>
        </w:rPr>
      </w:pPr>
      <w:r>
        <w:rPr>
          <w:rFonts w:ascii="Arial" w:hAnsi="Arial" w:cs="Arial"/>
        </w:rPr>
        <w:t>Lo</w:t>
      </w:r>
      <w:r w:rsidR="008227D0">
        <w:rPr>
          <w:rFonts w:ascii="Arial" w:hAnsi="Arial" w:cs="Arial"/>
        </w:rPr>
        <w:t>t n° 3</w:t>
      </w:r>
      <w:r w:rsidR="00D33DF7">
        <w:rPr>
          <w:rFonts w:ascii="Arial" w:hAnsi="Arial" w:cs="Arial"/>
        </w:rPr>
        <w:t xml:space="preserve"> : </w:t>
      </w:r>
      <w:r w:rsidR="00C64248">
        <w:rPr>
          <w:rFonts w:ascii="Arial" w:hAnsi="Arial"/>
        </w:rPr>
        <w:t>Charpente/Couverture/Etanchéité</w:t>
      </w:r>
    </w:p>
    <w:p w14:paraId="4C08BE14" w14:textId="47B9D3C6" w:rsidR="00086EB9" w:rsidRDefault="00086EB9" w:rsidP="00624275">
      <w:pPr>
        <w:tabs>
          <w:tab w:val="left" w:pos="426"/>
          <w:tab w:val="left" w:pos="851"/>
        </w:tabs>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1EEA04A1" w14:textId="77777777" w:rsidTr="00901079">
        <w:tc>
          <w:tcPr>
            <w:tcW w:w="10277" w:type="dxa"/>
            <w:shd w:val="clear" w:color="auto" w:fill="66CCFF"/>
          </w:tcPr>
          <w:p w14:paraId="42A3BF2D" w14:textId="77777777" w:rsidR="00DF404A" w:rsidRDefault="00DF404A" w:rsidP="00901079">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r>
              <w:rPr>
                <w:rFonts w:ascii="Arial" w:hAnsi="Arial" w:cs="Arial"/>
                <w:b/>
                <w:sz w:val="22"/>
                <w:szCs w:val="22"/>
              </w:rPr>
              <w:t>.</w:t>
            </w:r>
          </w:p>
        </w:tc>
      </w:tr>
    </w:tbl>
    <w:p w14:paraId="12C061D1" w14:textId="77777777" w:rsidR="00DF404A" w:rsidRDefault="00DF404A" w:rsidP="00DF404A">
      <w:pPr>
        <w:tabs>
          <w:tab w:val="left" w:pos="851"/>
        </w:tabs>
      </w:pPr>
    </w:p>
    <w:p w14:paraId="797553C8" w14:textId="77777777" w:rsidR="00DF404A" w:rsidRDefault="00DF404A" w:rsidP="00DF404A">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51C1D17"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les cases correspondantes.)</w:t>
      </w:r>
    </w:p>
    <w:p w14:paraId="4294B187" w14:textId="77777777" w:rsidR="00DF404A" w:rsidRDefault="00DF404A" w:rsidP="00DF404A">
      <w:pPr>
        <w:tabs>
          <w:tab w:val="left" w:pos="851"/>
        </w:tabs>
        <w:rPr>
          <w:rFonts w:ascii="Arial" w:hAnsi="Arial" w:cs="Arial"/>
        </w:rPr>
      </w:pPr>
    </w:p>
    <w:p w14:paraId="5D6B6E65" w14:textId="12287C49" w:rsidR="00DF404A" w:rsidRDefault="00DF404A" w:rsidP="00DF404A">
      <w:pPr>
        <w:tabs>
          <w:tab w:val="left" w:pos="851"/>
        </w:tabs>
        <w:jc w:val="both"/>
        <w:rPr>
          <w:rFonts w:ascii="Arial" w:hAnsi="Arial" w:cs="Arial"/>
        </w:rPr>
      </w:pPr>
      <w:r>
        <w:rPr>
          <w:rFonts w:ascii="Arial" w:hAnsi="Arial" w:cs="Arial"/>
        </w:rPr>
        <w:t xml:space="preserve">Après avoir pris connaissance des pièces constitutives </w:t>
      </w:r>
      <w:r w:rsidR="00AB51DC">
        <w:rPr>
          <w:rFonts w:ascii="Arial" w:hAnsi="Arial" w:cs="Arial"/>
        </w:rPr>
        <w:t>du marché suivant</w:t>
      </w:r>
      <w:r w:rsidR="002E195A">
        <w:rPr>
          <w:rFonts w:ascii="Arial" w:hAnsi="Arial" w:cs="Arial"/>
        </w:rPr>
        <w:t> :</w:t>
      </w:r>
    </w:p>
    <w:p w14:paraId="7D76F72C" w14:textId="77777777" w:rsidR="002E195A" w:rsidRPr="00BB001C" w:rsidRDefault="002E195A" w:rsidP="00DF404A">
      <w:pPr>
        <w:tabs>
          <w:tab w:val="left" w:pos="851"/>
        </w:tabs>
        <w:jc w:val="both"/>
        <w:rPr>
          <w:rFonts w:ascii="Arial" w:hAnsi="Arial" w:cs="Arial"/>
        </w:rPr>
      </w:pPr>
    </w:p>
    <w:p w14:paraId="28D3167D" w14:textId="7DCB97F2" w:rsidR="001B16A6" w:rsidRPr="001B16A6" w:rsidRDefault="001B16A6" w:rsidP="001B16A6">
      <w:pPr>
        <w:tabs>
          <w:tab w:val="left" w:pos="851"/>
        </w:tabs>
        <w:ind w:left="851"/>
        <w:jc w:val="both"/>
      </w:pPr>
      <w:r w:rsidRPr="001B16A6">
        <w:rPr>
          <w:rFonts w:ascii="Arial" w:hAnsi="Arial" w:cs="Arial"/>
        </w:rPr>
        <w:fldChar w:fldCharType="begin">
          <w:ffData>
            <w:name w:val=""/>
            <w:enabled/>
            <w:calcOnExit w:val="0"/>
            <w:checkBox>
              <w:size w:val="20"/>
              <w:default w:val="1"/>
            </w:checkBox>
          </w:ffData>
        </w:fldChar>
      </w:r>
      <w:r w:rsidRPr="001B16A6">
        <w:rPr>
          <w:rFonts w:ascii="Arial" w:hAnsi="Arial" w:cs="Arial"/>
        </w:rPr>
        <w:instrText xml:space="preserve"> FORMCHECKBOX </w:instrText>
      </w:r>
      <w:r w:rsidR="00BD7779">
        <w:rPr>
          <w:rFonts w:ascii="Arial" w:hAnsi="Arial" w:cs="Arial"/>
        </w:rPr>
      </w:r>
      <w:r w:rsidR="00BD7779">
        <w:rPr>
          <w:rFonts w:ascii="Arial" w:hAnsi="Arial" w:cs="Arial"/>
        </w:rPr>
        <w:fldChar w:fldCharType="separate"/>
      </w:r>
      <w:r w:rsidRPr="001B16A6">
        <w:rPr>
          <w:rFonts w:ascii="Arial" w:hAnsi="Arial" w:cs="Arial"/>
        </w:rPr>
        <w:fldChar w:fldCharType="end"/>
      </w:r>
      <w:r w:rsidR="007C707D">
        <w:rPr>
          <w:rFonts w:ascii="Arial" w:hAnsi="Arial" w:cs="Arial"/>
        </w:rPr>
        <w:t xml:space="preserve"> Le présent Acte d’engagement</w:t>
      </w:r>
      <w:r w:rsidRPr="001B16A6">
        <w:rPr>
          <w:rFonts w:ascii="Arial" w:hAnsi="Arial" w:cs="Arial"/>
        </w:rPr>
        <w:t>;</w:t>
      </w:r>
    </w:p>
    <w:p w14:paraId="45128277" w14:textId="77777777"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BD7779">
        <w:fldChar w:fldCharType="separate"/>
      </w:r>
      <w:r w:rsidRPr="001B16A6">
        <w:fldChar w:fldCharType="end"/>
      </w:r>
      <w:r w:rsidRPr="001B16A6">
        <w:rPr>
          <w:rFonts w:ascii="Arial" w:hAnsi="Arial" w:cs="Arial"/>
          <w:lang w:val="en-GB"/>
        </w:rPr>
        <w:t xml:space="preserve"> </w:t>
      </w:r>
      <w:proofErr w:type="gramStart"/>
      <w:r w:rsidRPr="001B16A6">
        <w:rPr>
          <w:rFonts w:ascii="Arial" w:hAnsi="Arial" w:cs="Arial"/>
          <w:lang w:val="en-GB"/>
        </w:rPr>
        <w:t>CCAP ;</w:t>
      </w:r>
      <w:proofErr w:type="gramEnd"/>
    </w:p>
    <w:p w14:paraId="7223ECE3" w14:textId="34575557" w:rsidR="001B16A6" w:rsidRPr="001B16A6" w:rsidRDefault="001B16A6" w:rsidP="001B16A6">
      <w:pPr>
        <w:tabs>
          <w:tab w:val="left" w:pos="851"/>
        </w:tabs>
        <w:spacing w:before="120"/>
        <w:ind w:left="1135" w:right="139" w:hanging="284"/>
        <w:jc w:val="both"/>
        <w:rPr>
          <w:rFonts w:ascii="Arial" w:hAnsi="Arial" w:cs="Arial"/>
          <w:lang w:val="en-GB"/>
        </w:rPr>
      </w:pPr>
      <w:r w:rsidRPr="001B16A6">
        <w:fldChar w:fldCharType="begin">
          <w:ffData>
            <w:name w:val=""/>
            <w:enabled/>
            <w:calcOnExit w:val="0"/>
            <w:checkBox>
              <w:size w:val="20"/>
              <w:default w:val="1"/>
            </w:checkBox>
          </w:ffData>
        </w:fldChar>
      </w:r>
      <w:r w:rsidRPr="001B16A6">
        <w:instrText xml:space="preserve"> FORMCHECKBOX </w:instrText>
      </w:r>
      <w:r w:rsidR="00BD7779">
        <w:fldChar w:fldCharType="separate"/>
      </w:r>
      <w:r w:rsidRPr="001B16A6">
        <w:fldChar w:fldCharType="end"/>
      </w:r>
      <w:r w:rsidR="00C15BA6">
        <w:rPr>
          <w:rFonts w:ascii="Arial" w:hAnsi="Arial" w:cs="Arial"/>
          <w:lang w:val="en-GB"/>
        </w:rPr>
        <w:t xml:space="preserve"> CCTP du Lot n° 3</w:t>
      </w:r>
      <w:r w:rsidRPr="001B16A6">
        <w:rPr>
          <w:rFonts w:ascii="Arial" w:hAnsi="Arial" w:cs="Arial"/>
          <w:lang w:val="en-GB"/>
        </w:rPr>
        <w:t>;</w:t>
      </w:r>
    </w:p>
    <w:p w14:paraId="6743C29D" w14:textId="77777777"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BD7779">
        <w:fldChar w:fldCharType="separate"/>
      </w:r>
      <w:r w:rsidRPr="001B16A6">
        <w:fldChar w:fldCharType="end"/>
      </w:r>
      <w:r w:rsidRPr="001B16A6">
        <w:rPr>
          <w:rFonts w:ascii="Arial" w:hAnsi="Arial" w:cs="Arial"/>
          <w:lang w:val="en-GB"/>
        </w:rPr>
        <w:t xml:space="preserve"> CCAG-</w:t>
      </w:r>
      <w:proofErr w:type="spellStart"/>
      <w:r w:rsidRPr="001B16A6">
        <w:rPr>
          <w:rFonts w:ascii="Arial" w:hAnsi="Arial" w:cs="Arial"/>
          <w:lang w:val="en-GB"/>
        </w:rPr>
        <w:t>Travaux</w:t>
      </w:r>
      <w:proofErr w:type="spellEnd"/>
      <w:r w:rsidRPr="001B16A6">
        <w:rPr>
          <w:rFonts w:ascii="Arial" w:hAnsi="Arial" w:cs="Arial"/>
          <w:lang w:val="en-GB"/>
        </w:rPr>
        <w:t xml:space="preserve"> </w:t>
      </w:r>
      <w:proofErr w:type="gramStart"/>
      <w:r w:rsidRPr="001B16A6">
        <w:rPr>
          <w:rFonts w:ascii="Arial" w:hAnsi="Arial" w:cs="Arial"/>
          <w:lang w:val="en-GB"/>
        </w:rPr>
        <w:t>2021 ;</w:t>
      </w:r>
      <w:proofErr w:type="gramEnd"/>
    </w:p>
    <w:p w14:paraId="2D8DEE82" w14:textId="51018652"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BD7779">
        <w:fldChar w:fldCharType="separate"/>
      </w:r>
      <w:r w:rsidRPr="001B16A6">
        <w:fldChar w:fldCharType="end"/>
      </w:r>
      <w:r w:rsidR="00C15BA6">
        <w:rPr>
          <w:rFonts w:ascii="Arial" w:hAnsi="Arial" w:cs="Arial"/>
          <w:lang w:val="en-GB"/>
        </w:rPr>
        <w:t xml:space="preserve"> DPGF du Lot n° </w:t>
      </w:r>
      <w:proofErr w:type="gramStart"/>
      <w:r w:rsidR="00C15BA6">
        <w:rPr>
          <w:rFonts w:ascii="Arial" w:hAnsi="Arial" w:cs="Arial"/>
          <w:lang w:val="en-GB"/>
        </w:rPr>
        <w:t>3</w:t>
      </w:r>
      <w:r w:rsidRPr="001B16A6">
        <w:rPr>
          <w:rFonts w:ascii="Arial" w:hAnsi="Arial" w:cs="Arial"/>
          <w:lang w:val="en-GB"/>
        </w:rPr>
        <w:t xml:space="preserve"> ;</w:t>
      </w:r>
      <w:proofErr w:type="gramEnd"/>
    </w:p>
    <w:p w14:paraId="3903B32A" w14:textId="0F5F2A69" w:rsidR="001B16A6" w:rsidRPr="001B16A6" w:rsidRDefault="001B16A6" w:rsidP="001B16A6">
      <w:pPr>
        <w:tabs>
          <w:tab w:val="left" w:pos="851"/>
        </w:tabs>
        <w:spacing w:before="120"/>
        <w:ind w:left="1135" w:hanging="284"/>
        <w:jc w:val="both"/>
        <w:rPr>
          <w:rFonts w:ascii="Arial" w:hAnsi="Arial" w:cs="Arial"/>
        </w:rPr>
      </w:pPr>
      <w:r w:rsidRPr="001B16A6">
        <w:fldChar w:fldCharType="begin">
          <w:ffData>
            <w:name w:val=""/>
            <w:enabled/>
            <w:calcOnExit w:val="0"/>
            <w:checkBox>
              <w:size w:val="20"/>
              <w:default w:val="1"/>
            </w:checkBox>
          </w:ffData>
        </w:fldChar>
      </w:r>
      <w:r w:rsidRPr="001B16A6">
        <w:instrText xml:space="preserve"> FORMCHECKBOX </w:instrText>
      </w:r>
      <w:r w:rsidR="00BD7779">
        <w:fldChar w:fldCharType="separate"/>
      </w:r>
      <w:r w:rsidRPr="001B16A6">
        <w:fldChar w:fldCharType="end"/>
      </w:r>
      <w:r w:rsidRPr="001B16A6">
        <w:rPr>
          <w:rFonts w:ascii="Arial" w:hAnsi="Arial" w:cs="Arial"/>
        </w:rPr>
        <w:t xml:space="preserve"> Autres : Cf. article</w:t>
      </w:r>
      <w:r w:rsidR="00480D75">
        <w:rPr>
          <w:rFonts w:ascii="Arial" w:hAnsi="Arial" w:cs="Arial"/>
        </w:rPr>
        <w:t xml:space="preserve"> 4</w:t>
      </w:r>
      <w:r w:rsidRPr="001B16A6">
        <w:rPr>
          <w:rFonts w:ascii="Arial" w:hAnsi="Arial" w:cs="Arial"/>
        </w:rPr>
        <w:t xml:space="preserve"> du CCAP.</w:t>
      </w:r>
    </w:p>
    <w:p w14:paraId="1DBA94E3" w14:textId="77777777" w:rsidR="00DF404A" w:rsidRDefault="00DF404A" w:rsidP="00DF404A">
      <w:pPr>
        <w:tabs>
          <w:tab w:val="left" w:pos="851"/>
        </w:tabs>
        <w:jc w:val="both"/>
        <w:rPr>
          <w:rFonts w:ascii="Arial" w:hAnsi="Arial" w:cs="Arial"/>
        </w:rPr>
      </w:pPr>
    </w:p>
    <w:p w14:paraId="47230B62" w14:textId="77777777" w:rsidR="005F5624" w:rsidRDefault="005F5624" w:rsidP="00DF404A">
      <w:pPr>
        <w:tabs>
          <w:tab w:val="left" w:pos="851"/>
        </w:tabs>
        <w:jc w:val="both"/>
        <w:rPr>
          <w:rFonts w:ascii="Arial" w:hAnsi="Arial" w:cs="Arial"/>
        </w:rPr>
      </w:pPr>
    </w:p>
    <w:p w14:paraId="19EE8C34" w14:textId="59B31B16" w:rsidR="00DF404A" w:rsidRDefault="00DF404A" w:rsidP="00DF404A">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F856228" w14:textId="77777777" w:rsidR="00DF404A" w:rsidRDefault="00DF404A" w:rsidP="00DF404A">
      <w:pPr>
        <w:tabs>
          <w:tab w:val="left" w:pos="851"/>
        </w:tabs>
        <w:jc w:val="both"/>
        <w:rPr>
          <w:rFonts w:ascii="Arial" w:hAnsi="Arial" w:cs="Arial"/>
        </w:rPr>
      </w:pPr>
    </w:p>
    <w:p w14:paraId="6B138C5E" w14:textId="77777777" w:rsidR="00DF404A" w:rsidRDefault="00DF404A" w:rsidP="00DF404A">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D7779">
        <w:fldChar w:fldCharType="separate"/>
      </w:r>
      <w:r>
        <w:fldChar w:fldCharType="end"/>
      </w:r>
      <w:r>
        <w:rPr>
          <w:rFonts w:ascii="Arial" w:hAnsi="Arial" w:cs="Arial"/>
        </w:rPr>
        <w:t xml:space="preserve"> Le signataire</w:t>
      </w:r>
    </w:p>
    <w:p w14:paraId="67FCEB75" w14:textId="77777777" w:rsidR="00DF404A" w:rsidRDefault="00DF404A" w:rsidP="00DF404A">
      <w:pPr>
        <w:tabs>
          <w:tab w:val="left" w:pos="851"/>
        </w:tabs>
        <w:jc w:val="both"/>
        <w:rPr>
          <w:rFonts w:ascii="Arial" w:hAnsi="Arial" w:cs="Arial"/>
        </w:rPr>
      </w:pPr>
    </w:p>
    <w:p w14:paraId="6CE1C456" w14:textId="77777777" w:rsidR="00DF404A" w:rsidRDefault="00DF404A" w:rsidP="00DF404A">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D7779">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2C361978"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27BDEBF" w14:textId="77777777" w:rsidR="00DF404A" w:rsidRDefault="00DF404A" w:rsidP="00DF404A">
      <w:pPr>
        <w:tabs>
          <w:tab w:val="left" w:pos="851"/>
        </w:tabs>
        <w:jc w:val="both"/>
        <w:rPr>
          <w:rFonts w:ascii="Arial" w:hAnsi="Arial" w:cs="Arial"/>
        </w:rPr>
      </w:pPr>
    </w:p>
    <w:p w14:paraId="1FE7993F" w14:textId="5C21D6A1" w:rsidR="007C5EB7" w:rsidRDefault="007C5EB7" w:rsidP="00DF404A">
      <w:pPr>
        <w:tabs>
          <w:tab w:val="left" w:pos="851"/>
        </w:tabs>
        <w:jc w:val="both"/>
        <w:rPr>
          <w:rFonts w:ascii="Arial" w:hAnsi="Arial" w:cs="Arial"/>
        </w:rPr>
      </w:pPr>
    </w:p>
    <w:p w14:paraId="3CAA6CF2" w14:textId="0DA84382" w:rsidR="007C5EB7" w:rsidRDefault="007C5EB7" w:rsidP="00DF404A">
      <w:pPr>
        <w:tabs>
          <w:tab w:val="left" w:pos="851"/>
        </w:tabs>
        <w:jc w:val="both"/>
        <w:rPr>
          <w:rFonts w:ascii="Arial" w:hAnsi="Arial" w:cs="Arial"/>
        </w:rPr>
      </w:pPr>
    </w:p>
    <w:p w14:paraId="561C0A15" w14:textId="77777777" w:rsidR="00DF404A" w:rsidRDefault="00DF404A" w:rsidP="00DF404A">
      <w:pPr>
        <w:tabs>
          <w:tab w:val="left" w:pos="851"/>
        </w:tabs>
        <w:jc w:val="both"/>
        <w:rPr>
          <w:rFonts w:ascii="Arial" w:hAnsi="Arial" w:cs="Arial"/>
        </w:rPr>
      </w:pPr>
    </w:p>
    <w:p w14:paraId="0CBBA824" w14:textId="77777777" w:rsidR="00DF404A" w:rsidRDefault="00DF404A" w:rsidP="00DF404A">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D7779">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162E1EC2"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433F88D" w14:textId="5B904DA1" w:rsidR="00ED6ACA" w:rsidRDefault="00ED6ACA" w:rsidP="007A6DF1">
      <w:pPr>
        <w:pStyle w:val="fcase1ertab"/>
        <w:tabs>
          <w:tab w:val="left" w:pos="851"/>
        </w:tabs>
        <w:spacing w:before="120"/>
        <w:ind w:left="0" w:firstLine="0"/>
      </w:pPr>
    </w:p>
    <w:p w14:paraId="1A29FF9E" w14:textId="3EC30A68" w:rsidR="00ED6ACA" w:rsidRDefault="00ED6ACA" w:rsidP="007A6DF1">
      <w:pPr>
        <w:pStyle w:val="fcase1ertab"/>
        <w:tabs>
          <w:tab w:val="left" w:pos="851"/>
        </w:tabs>
        <w:spacing w:before="120"/>
        <w:ind w:left="0" w:firstLine="0"/>
      </w:pPr>
    </w:p>
    <w:p w14:paraId="5B731F08" w14:textId="77777777" w:rsidR="006367AD" w:rsidRDefault="006367AD" w:rsidP="007A6DF1">
      <w:pPr>
        <w:pStyle w:val="fcase1ertab"/>
        <w:tabs>
          <w:tab w:val="left" w:pos="851"/>
        </w:tabs>
        <w:spacing w:before="120"/>
        <w:ind w:left="0" w:firstLine="0"/>
      </w:pPr>
    </w:p>
    <w:p w14:paraId="0B539F81" w14:textId="77777777" w:rsidR="00ED6ACA" w:rsidRDefault="00ED6ACA" w:rsidP="007A6DF1">
      <w:pPr>
        <w:pStyle w:val="fcase1ertab"/>
        <w:tabs>
          <w:tab w:val="left" w:pos="851"/>
        </w:tabs>
        <w:spacing w:before="120"/>
        <w:ind w:left="0" w:firstLine="0"/>
      </w:pPr>
    </w:p>
    <w:p w14:paraId="076D04FE" w14:textId="31F59AAF" w:rsidR="00DF404A" w:rsidRDefault="00DF404A" w:rsidP="00DF404A">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D7779">
        <w:fldChar w:fldCharType="separate"/>
      </w:r>
      <w:r>
        <w:fldChar w:fldCharType="end"/>
      </w:r>
      <w:r>
        <w:rPr>
          <w:rFonts w:ascii="Arial" w:hAnsi="Arial" w:cs="Arial"/>
        </w:rPr>
        <w:t xml:space="preserve"> L’ensemble des membres du groupement s’engagent, sur la base de l’offre du groupement ;</w:t>
      </w:r>
    </w:p>
    <w:p w14:paraId="04D1F312" w14:textId="05337A01" w:rsidR="005F5624" w:rsidRPr="00236EFA" w:rsidRDefault="00DF404A" w:rsidP="00236EFA">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C52307E" w14:textId="500C464E" w:rsidR="00F23FBE" w:rsidRPr="00B75841" w:rsidRDefault="00F23FBE" w:rsidP="00F23FBE">
      <w:pPr>
        <w:tabs>
          <w:tab w:val="left" w:pos="426"/>
          <w:tab w:val="left" w:pos="851"/>
        </w:tabs>
        <w:jc w:val="both"/>
        <w:rPr>
          <w:rFonts w:ascii="Arial" w:hAnsi="Arial" w:cs="Arial"/>
        </w:rPr>
      </w:pPr>
    </w:p>
    <w:p w14:paraId="4F3672A7" w14:textId="1CD53A15" w:rsidR="001B16A6" w:rsidRDefault="001B16A6" w:rsidP="001B16A6">
      <w:pPr>
        <w:tabs>
          <w:tab w:val="left" w:pos="426"/>
          <w:tab w:val="left" w:pos="851"/>
        </w:tabs>
        <w:jc w:val="both"/>
        <w:rPr>
          <w:rFonts w:ascii="Arial" w:hAnsi="Arial" w:cs="Arial"/>
        </w:rPr>
      </w:pPr>
      <w:proofErr w:type="gramStart"/>
      <w:r w:rsidRPr="001B16A6">
        <w:rPr>
          <w:rFonts w:ascii="Arial" w:hAnsi="Arial" w:cs="Arial"/>
        </w:rPr>
        <w:t>à</w:t>
      </w:r>
      <w:proofErr w:type="gramEnd"/>
      <w:r w:rsidRPr="001B16A6">
        <w:rPr>
          <w:rFonts w:ascii="Arial" w:hAnsi="Arial" w:cs="Arial"/>
        </w:rPr>
        <w:t xml:space="preserve"> livrer les travaux demandées ou à exécuter les prestations demandées :</w:t>
      </w:r>
    </w:p>
    <w:p w14:paraId="3B21F36C" w14:textId="03879DCF" w:rsidR="00AA5BDF" w:rsidRDefault="00AA5BDF" w:rsidP="001B16A6">
      <w:pPr>
        <w:tabs>
          <w:tab w:val="left" w:pos="426"/>
          <w:tab w:val="left" w:pos="851"/>
        </w:tabs>
        <w:jc w:val="both"/>
        <w:rPr>
          <w:rFonts w:ascii="Arial" w:hAnsi="Arial" w:cs="Arial"/>
        </w:rPr>
      </w:pPr>
    </w:p>
    <w:p w14:paraId="17BC07F1" w14:textId="77777777" w:rsidR="00C64248" w:rsidRPr="001B16A6" w:rsidRDefault="00C64248" w:rsidP="00C64248"/>
    <w:p w14:paraId="23895F53" w14:textId="77777777" w:rsidR="00C64248" w:rsidRPr="00D27E42" w:rsidRDefault="00C64248" w:rsidP="00C64248">
      <w:pPr>
        <w:numPr>
          <w:ilvl w:val="0"/>
          <w:numId w:val="5"/>
        </w:numPr>
        <w:tabs>
          <w:tab w:val="left" w:pos="426"/>
          <w:tab w:val="left" w:pos="851"/>
        </w:tabs>
        <w:contextualSpacing/>
        <w:jc w:val="both"/>
        <w:rPr>
          <w:rFonts w:ascii="Arial" w:hAnsi="Arial" w:cs="Arial"/>
        </w:rPr>
      </w:pPr>
      <w:r w:rsidRPr="00D27E42">
        <w:rPr>
          <w:rFonts w:ascii="Arial" w:hAnsi="Arial" w:cs="Arial"/>
          <w:b/>
          <w:u w:val="single"/>
        </w:rPr>
        <w:t>Pri</w:t>
      </w:r>
      <w:r>
        <w:rPr>
          <w:rFonts w:ascii="Arial" w:hAnsi="Arial" w:cs="Arial"/>
          <w:b/>
          <w:u w:val="single"/>
        </w:rPr>
        <w:t>x tranche ferme (</w:t>
      </w:r>
      <w:r w:rsidRPr="00F96D03">
        <w:rPr>
          <w:rFonts w:ascii="Arial" w:hAnsi="Arial" w:cs="Arial"/>
          <w:b/>
          <w:u w:val="single"/>
        </w:rPr>
        <w:t>Extension du CEMTHI-CYCLOTRON- Démolition du bâtiment administratif existant</w:t>
      </w:r>
      <w:r>
        <w:rPr>
          <w:rFonts w:ascii="Arial" w:hAnsi="Arial" w:cs="Arial"/>
          <w:b/>
          <w:u w:val="single"/>
        </w:rPr>
        <w:t>)</w:t>
      </w:r>
    </w:p>
    <w:p w14:paraId="65F22C8F" w14:textId="3D8B2873" w:rsidR="00C64248" w:rsidRPr="00C64248" w:rsidRDefault="00C64248" w:rsidP="00C64248">
      <w:pPr>
        <w:tabs>
          <w:tab w:val="left" w:pos="426"/>
          <w:tab w:val="left" w:pos="851"/>
        </w:tabs>
        <w:jc w:val="both"/>
        <w:rPr>
          <w:rFonts w:ascii="Arial" w:hAnsi="Arial" w:cs="Arial"/>
        </w:rPr>
      </w:pPr>
    </w:p>
    <w:p w14:paraId="16A448A9" w14:textId="77777777" w:rsidR="00C64248" w:rsidRPr="00BB6B66" w:rsidRDefault="00C64248" w:rsidP="00C64248">
      <w:pPr>
        <w:tabs>
          <w:tab w:val="left" w:pos="851"/>
        </w:tabs>
        <w:spacing w:before="120"/>
        <w:jc w:val="both"/>
      </w:pPr>
      <w:r w:rsidRPr="00BB6B66">
        <w:fldChar w:fldCharType="begin">
          <w:ffData>
            <w:name w:val=""/>
            <w:enabled/>
            <w:calcOnExit w:val="0"/>
            <w:checkBox>
              <w:size w:val="20"/>
              <w:default w:val="1"/>
            </w:checkBox>
          </w:ffData>
        </w:fldChar>
      </w:r>
      <w:r w:rsidRPr="00BB6B66">
        <w:instrText xml:space="preserve"> FORMCHECKBOX </w:instrText>
      </w:r>
      <w:r w:rsidR="00BD7779">
        <w:fldChar w:fldCharType="separate"/>
      </w:r>
      <w:r w:rsidRPr="00BB6B66">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378445A6" w14:textId="77777777" w:rsidR="00C64248" w:rsidRPr="00BB6B66" w:rsidRDefault="00C64248" w:rsidP="00C64248">
      <w:pPr>
        <w:tabs>
          <w:tab w:val="left" w:pos="426"/>
          <w:tab w:val="left" w:pos="851"/>
        </w:tabs>
        <w:spacing w:before="12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BD7779">
        <w:fldChar w:fldCharType="separate"/>
      </w:r>
      <w:r w:rsidRPr="00BB6B66">
        <w:fldChar w:fldCharType="end"/>
      </w:r>
      <w:r w:rsidRPr="00BB6B66">
        <w:t xml:space="preserve"> Taux de la TVA : </w:t>
      </w:r>
      <w:r>
        <w:t>…</w:t>
      </w:r>
    </w:p>
    <w:p w14:paraId="6870CB5E" w14:textId="77777777" w:rsidR="00C64248" w:rsidRPr="00BB6B66" w:rsidRDefault="00C64248" w:rsidP="00C64248">
      <w:pPr>
        <w:tabs>
          <w:tab w:val="left" w:pos="426"/>
          <w:tab w:val="left" w:pos="851"/>
        </w:tabs>
        <w:spacing w:before="24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BD7779">
        <w:fldChar w:fldCharType="separate"/>
      </w:r>
      <w:r w:rsidRPr="00BB6B66">
        <w:fldChar w:fldCharType="end"/>
      </w:r>
      <w:r w:rsidRPr="00BB6B66">
        <w:t xml:space="preserve"> Montant hors taxes</w:t>
      </w:r>
      <w:r w:rsidRPr="00BB6B66">
        <w:rPr>
          <w:rFonts w:cs="Times New Roman"/>
          <w:vertAlign w:val="superscript"/>
        </w:rPr>
        <w:t> </w:t>
      </w:r>
      <w:r w:rsidRPr="00BB6B66">
        <w:t>:</w:t>
      </w:r>
      <w:r>
        <w:t xml:space="preserve"> …</w:t>
      </w:r>
    </w:p>
    <w:p w14:paraId="4A36BBBA" w14:textId="77777777" w:rsidR="00C64248" w:rsidRDefault="00C64248" w:rsidP="00C64248">
      <w:pPr>
        <w:tabs>
          <w:tab w:val="left" w:pos="426"/>
          <w:tab w:val="left" w:pos="709"/>
          <w:tab w:val="left" w:pos="851"/>
        </w:tabs>
        <w:spacing w:before="24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BD7779">
        <w:fldChar w:fldCharType="separate"/>
      </w:r>
      <w:r w:rsidRPr="00BB6B66">
        <w:fldChar w:fldCharType="end"/>
      </w:r>
      <w:r w:rsidRPr="00BB6B66">
        <w:t xml:space="preserve"> Montant TTC</w:t>
      </w:r>
      <w:r>
        <w:rPr>
          <w:rFonts w:cs="Times New Roman"/>
          <w:vertAlign w:val="superscript"/>
        </w:rPr>
        <w:t xml:space="preserve"> </w:t>
      </w:r>
      <w:r w:rsidRPr="00BB6B66">
        <w:t>:</w:t>
      </w:r>
      <w:r>
        <w:t xml:space="preserve"> …  </w:t>
      </w:r>
    </w:p>
    <w:p w14:paraId="30CC9B99" w14:textId="77777777" w:rsidR="00C64248" w:rsidRDefault="00C64248" w:rsidP="00C64248">
      <w:pPr>
        <w:tabs>
          <w:tab w:val="left" w:pos="426"/>
          <w:tab w:val="left" w:pos="851"/>
        </w:tabs>
        <w:spacing w:before="120"/>
        <w:rPr>
          <w:rFonts w:ascii="Arial" w:hAnsi="Arial" w:cs="Arial"/>
        </w:rPr>
      </w:pPr>
    </w:p>
    <w:p w14:paraId="347A0BEF" w14:textId="77777777" w:rsidR="00C64248" w:rsidRPr="006208EA" w:rsidRDefault="00C64248" w:rsidP="00C64248">
      <w:pPr>
        <w:numPr>
          <w:ilvl w:val="0"/>
          <w:numId w:val="3"/>
        </w:numPr>
        <w:tabs>
          <w:tab w:val="left" w:pos="426"/>
        </w:tabs>
        <w:rPr>
          <w:rFonts w:ascii="Arial" w:hAnsi="Arial" w:cs="Arial"/>
        </w:rPr>
      </w:pPr>
      <w:r>
        <w:rPr>
          <w:rFonts w:ascii="Arial" w:hAnsi="Arial" w:cs="Arial"/>
          <w:b/>
          <w:u w:val="single"/>
        </w:rPr>
        <w:t>Prix tranche optionnelle 1(</w:t>
      </w:r>
      <w:r w:rsidRPr="00F96D03">
        <w:rPr>
          <w:rFonts w:ascii="Arial" w:hAnsi="Arial" w:cs="Arial"/>
          <w:b/>
          <w:u w:val="single"/>
        </w:rPr>
        <w:t>Aire d’expériences 2</w:t>
      </w:r>
      <w:r>
        <w:rPr>
          <w:rFonts w:ascii="Arial" w:hAnsi="Arial" w:cs="Arial"/>
          <w:b/>
          <w:u w:val="single"/>
        </w:rPr>
        <w:t>)</w:t>
      </w:r>
      <w:r w:rsidRPr="00BB6B66">
        <w:rPr>
          <w:rFonts w:ascii="Arial" w:hAnsi="Arial" w:cs="Arial"/>
          <w:b/>
        </w:rPr>
        <w:t>:</w:t>
      </w:r>
    </w:p>
    <w:p w14:paraId="49289103" w14:textId="77777777" w:rsidR="00C64248" w:rsidRPr="006208EA" w:rsidRDefault="00C64248" w:rsidP="00C64248">
      <w:pPr>
        <w:tabs>
          <w:tab w:val="left" w:pos="426"/>
        </w:tabs>
        <w:ind w:left="720"/>
        <w:rPr>
          <w:rFonts w:ascii="Arial" w:hAnsi="Arial" w:cs="Arial"/>
        </w:rPr>
      </w:pPr>
    </w:p>
    <w:p w14:paraId="344FFAFB" w14:textId="77777777" w:rsidR="00C64248" w:rsidRDefault="00C64248" w:rsidP="00C64248">
      <w:pPr>
        <w:tabs>
          <w:tab w:val="left" w:pos="426"/>
        </w:tabs>
        <w:rPr>
          <w:rFonts w:ascii="Arial" w:hAnsi="Arial" w:cs="Arial"/>
        </w:rPr>
      </w:pPr>
      <w:r w:rsidRPr="00BB6B66">
        <w:rPr>
          <w:rFonts w:ascii="Arial" w:hAnsi="Arial" w:cs="Arial"/>
        </w:rPr>
        <w:fldChar w:fldCharType="begin">
          <w:ffData>
            <w:name w:val=""/>
            <w:enabled/>
            <w:calcOnExit w:val="0"/>
            <w:checkBox>
              <w:size w:val="20"/>
              <w:default w:val="1"/>
            </w:checkBox>
          </w:ffData>
        </w:fldChar>
      </w:r>
      <w:r w:rsidRPr="00BB6B66">
        <w:rPr>
          <w:rFonts w:ascii="Arial" w:hAnsi="Arial" w:cs="Arial"/>
        </w:rPr>
        <w:instrText xml:space="preserve"> FORMCHECKBOX </w:instrText>
      </w:r>
      <w:r w:rsidR="00BD7779">
        <w:rPr>
          <w:rFonts w:ascii="Arial" w:hAnsi="Arial" w:cs="Arial"/>
        </w:rPr>
      </w:r>
      <w:r w:rsidR="00BD7779">
        <w:rPr>
          <w:rFonts w:ascii="Arial" w:hAnsi="Arial" w:cs="Arial"/>
        </w:rPr>
        <w:fldChar w:fldCharType="separate"/>
      </w:r>
      <w:r w:rsidRPr="00BB6B66">
        <w:rPr>
          <w:rFonts w:ascii="Arial" w:hAnsi="Arial" w:cs="Arial"/>
        </w:rP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 </w:t>
      </w:r>
    </w:p>
    <w:p w14:paraId="7B5C2F52" w14:textId="77777777" w:rsidR="00C64248" w:rsidRPr="007C796D" w:rsidRDefault="00C64248" w:rsidP="00C64248">
      <w:pPr>
        <w:tabs>
          <w:tab w:val="left" w:pos="426"/>
        </w:tabs>
        <w:ind w:left="2410" w:hanging="709"/>
        <w:rPr>
          <w:rFonts w:ascii="Arial" w:hAnsi="Arial" w:cs="Arial"/>
          <w:sz w:val="10"/>
          <w:szCs w:val="10"/>
        </w:rPr>
      </w:pPr>
    </w:p>
    <w:p w14:paraId="1A904937" w14:textId="77777777" w:rsidR="00C64248" w:rsidRPr="00BB6B66" w:rsidRDefault="00C64248" w:rsidP="00C64248">
      <w:pPr>
        <w:tabs>
          <w:tab w:val="left" w:pos="426"/>
        </w:tabs>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BD7779">
        <w:rPr>
          <w:rFonts w:ascii="Arial" w:hAnsi="Arial" w:cs="Arial"/>
        </w:rPr>
      </w:r>
      <w:r w:rsidR="00BD7779">
        <w:rPr>
          <w:rFonts w:ascii="Arial" w:hAnsi="Arial" w:cs="Arial"/>
        </w:rPr>
        <w:fldChar w:fldCharType="separate"/>
      </w:r>
      <w:r w:rsidRPr="00BB6B66">
        <w:rPr>
          <w:rFonts w:ascii="Arial" w:hAnsi="Arial" w:cs="Arial"/>
        </w:rPr>
        <w:fldChar w:fldCharType="end"/>
      </w:r>
      <w:r w:rsidRPr="00BB6B66">
        <w:rPr>
          <w:rFonts w:ascii="Arial" w:hAnsi="Arial" w:cs="Arial"/>
        </w:rPr>
        <w:t xml:space="preserve"> Taux de la TVA :</w:t>
      </w:r>
      <w:r>
        <w:rPr>
          <w:rFonts w:ascii="Arial" w:hAnsi="Arial" w:cs="Arial"/>
        </w:rPr>
        <w:t xml:space="preserve"> ... </w:t>
      </w:r>
    </w:p>
    <w:p w14:paraId="2C55702A" w14:textId="77777777" w:rsidR="00C64248" w:rsidRPr="00BB6B66" w:rsidRDefault="00C64248" w:rsidP="00C64248">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BD7779">
        <w:rPr>
          <w:rFonts w:ascii="Arial" w:hAnsi="Arial" w:cs="Arial"/>
        </w:rPr>
      </w:r>
      <w:r w:rsidR="00BD7779">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hors taxes</w:t>
      </w:r>
      <w:r w:rsidRPr="00BB6B66">
        <w:rPr>
          <w:rFonts w:ascii="Arial" w:hAnsi="Arial" w:cs="Arial"/>
          <w:vertAlign w:val="superscript"/>
        </w:rPr>
        <w:t> </w:t>
      </w:r>
      <w:r w:rsidRPr="00BB6B66">
        <w:rPr>
          <w:rFonts w:ascii="Arial" w:hAnsi="Arial" w:cs="Arial"/>
        </w:rPr>
        <w:t>:</w:t>
      </w:r>
      <w:r>
        <w:rPr>
          <w:rFonts w:ascii="Arial" w:hAnsi="Arial" w:cs="Arial"/>
        </w:rPr>
        <w:t xml:space="preserve"> ….</w:t>
      </w:r>
    </w:p>
    <w:p w14:paraId="64BCC30A" w14:textId="77777777" w:rsidR="00C64248" w:rsidRDefault="00C64248" w:rsidP="00C64248">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BD7779">
        <w:rPr>
          <w:rFonts w:ascii="Arial" w:hAnsi="Arial" w:cs="Arial"/>
        </w:rPr>
      </w:r>
      <w:r w:rsidR="00BD7779">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TTC</w:t>
      </w:r>
      <w:r>
        <w:rPr>
          <w:rFonts w:ascii="Arial" w:hAnsi="Arial" w:cs="Arial"/>
          <w:vertAlign w:val="superscript"/>
        </w:rPr>
        <w:t xml:space="preserve"> </w:t>
      </w:r>
      <w:r w:rsidRPr="00BB6B66">
        <w:rPr>
          <w:rFonts w:ascii="Arial" w:hAnsi="Arial" w:cs="Arial"/>
        </w:rPr>
        <w:t>:</w:t>
      </w:r>
      <w:r>
        <w:rPr>
          <w:rFonts w:ascii="Arial" w:hAnsi="Arial" w:cs="Arial"/>
        </w:rPr>
        <w:t xml:space="preserve"> ... </w:t>
      </w:r>
    </w:p>
    <w:p w14:paraId="389330EC" w14:textId="77777777" w:rsidR="00C64248" w:rsidRDefault="00C64248" w:rsidP="00C64248">
      <w:pPr>
        <w:tabs>
          <w:tab w:val="left" w:pos="426"/>
        </w:tabs>
        <w:spacing w:before="120"/>
        <w:ind w:left="2410" w:hanging="709"/>
        <w:rPr>
          <w:rFonts w:ascii="Arial" w:hAnsi="Arial" w:cs="Arial"/>
        </w:rPr>
      </w:pPr>
    </w:p>
    <w:p w14:paraId="01C8A2DB" w14:textId="2FDFEBC7" w:rsidR="00C64248" w:rsidRPr="006208EA" w:rsidRDefault="00C64248" w:rsidP="00C64248">
      <w:pPr>
        <w:numPr>
          <w:ilvl w:val="0"/>
          <w:numId w:val="3"/>
        </w:numPr>
        <w:tabs>
          <w:tab w:val="left" w:pos="426"/>
        </w:tabs>
        <w:rPr>
          <w:rFonts w:ascii="Arial" w:hAnsi="Arial" w:cs="Arial"/>
        </w:rPr>
      </w:pPr>
      <w:r>
        <w:rPr>
          <w:rFonts w:ascii="Arial" w:hAnsi="Arial" w:cs="Arial"/>
          <w:b/>
          <w:u w:val="single"/>
        </w:rPr>
        <w:t>Prix tranche optionnelle 2(</w:t>
      </w:r>
      <w:r w:rsidR="000E68BC">
        <w:rPr>
          <w:rFonts w:ascii="Arial" w:hAnsi="Arial" w:cs="Arial"/>
          <w:b/>
          <w:u w:val="single"/>
        </w:rPr>
        <w:t>Extension de bureaux</w:t>
      </w:r>
      <w:r>
        <w:rPr>
          <w:rFonts w:ascii="Arial" w:hAnsi="Arial" w:cs="Arial"/>
          <w:b/>
          <w:u w:val="single"/>
        </w:rPr>
        <w:t>)</w:t>
      </w:r>
      <w:r w:rsidRPr="00BB6B66">
        <w:rPr>
          <w:rFonts w:ascii="Arial" w:hAnsi="Arial" w:cs="Arial"/>
          <w:b/>
        </w:rPr>
        <w:t>:</w:t>
      </w:r>
    </w:p>
    <w:p w14:paraId="091C6C3A" w14:textId="77777777" w:rsidR="00C64248" w:rsidRPr="006208EA" w:rsidRDefault="00C64248" w:rsidP="00C64248">
      <w:pPr>
        <w:tabs>
          <w:tab w:val="left" w:pos="426"/>
        </w:tabs>
        <w:ind w:left="720"/>
        <w:rPr>
          <w:rFonts w:ascii="Arial" w:hAnsi="Arial" w:cs="Arial"/>
        </w:rPr>
      </w:pPr>
    </w:p>
    <w:p w14:paraId="2270972F" w14:textId="77777777" w:rsidR="00C64248" w:rsidRDefault="00C64248" w:rsidP="00C64248">
      <w:pPr>
        <w:tabs>
          <w:tab w:val="left" w:pos="426"/>
        </w:tabs>
        <w:rPr>
          <w:rFonts w:ascii="Arial" w:hAnsi="Arial" w:cs="Arial"/>
        </w:rPr>
      </w:pPr>
      <w:r w:rsidRPr="00BB6B66">
        <w:rPr>
          <w:rFonts w:ascii="Arial" w:hAnsi="Arial" w:cs="Arial"/>
        </w:rPr>
        <w:fldChar w:fldCharType="begin">
          <w:ffData>
            <w:name w:val=""/>
            <w:enabled/>
            <w:calcOnExit w:val="0"/>
            <w:checkBox>
              <w:size w:val="20"/>
              <w:default w:val="1"/>
            </w:checkBox>
          </w:ffData>
        </w:fldChar>
      </w:r>
      <w:r w:rsidRPr="00BB6B66">
        <w:rPr>
          <w:rFonts w:ascii="Arial" w:hAnsi="Arial" w:cs="Arial"/>
        </w:rPr>
        <w:instrText xml:space="preserve"> FORMCHECKBOX </w:instrText>
      </w:r>
      <w:r w:rsidR="00BD7779">
        <w:rPr>
          <w:rFonts w:ascii="Arial" w:hAnsi="Arial" w:cs="Arial"/>
        </w:rPr>
      </w:r>
      <w:r w:rsidR="00BD7779">
        <w:rPr>
          <w:rFonts w:ascii="Arial" w:hAnsi="Arial" w:cs="Arial"/>
        </w:rPr>
        <w:fldChar w:fldCharType="separate"/>
      </w:r>
      <w:r w:rsidRPr="00BB6B66">
        <w:rPr>
          <w:rFonts w:ascii="Arial" w:hAnsi="Arial" w:cs="Arial"/>
        </w:rP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 </w:t>
      </w:r>
    </w:p>
    <w:p w14:paraId="5464B3B1" w14:textId="77777777" w:rsidR="00C64248" w:rsidRPr="007C796D" w:rsidRDefault="00C64248" w:rsidP="00C64248">
      <w:pPr>
        <w:tabs>
          <w:tab w:val="left" w:pos="426"/>
        </w:tabs>
        <w:ind w:left="2410" w:hanging="709"/>
        <w:rPr>
          <w:rFonts w:ascii="Arial" w:hAnsi="Arial" w:cs="Arial"/>
          <w:sz w:val="10"/>
          <w:szCs w:val="10"/>
        </w:rPr>
      </w:pPr>
    </w:p>
    <w:p w14:paraId="364E5EC9" w14:textId="77777777" w:rsidR="00C64248" w:rsidRPr="00BB6B66" w:rsidRDefault="00C64248" w:rsidP="00C64248">
      <w:pPr>
        <w:tabs>
          <w:tab w:val="left" w:pos="426"/>
        </w:tabs>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BD7779">
        <w:rPr>
          <w:rFonts w:ascii="Arial" w:hAnsi="Arial" w:cs="Arial"/>
        </w:rPr>
      </w:r>
      <w:r w:rsidR="00BD7779">
        <w:rPr>
          <w:rFonts w:ascii="Arial" w:hAnsi="Arial" w:cs="Arial"/>
        </w:rPr>
        <w:fldChar w:fldCharType="separate"/>
      </w:r>
      <w:r w:rsidRPr="00BB6B66">
        <w:rPr>
          <w:rFonts w:ascii="Arial" w:hAnsi="Arial" w:cs="Arial"/>
        </w:rPr>
        <w:fldChar w:fldCharType="end"/>
      </w:r>
      <w:r w:rsidRPr="00BB6B66">
        <w:rPr>
          <w:rFonts w:ascii="Arial" w:hAnsi="Arial" w:cs="Arial"/>
        </w:rPr>
        <w:t xml:space="preserve"> Taux de la TVA :</w:t>
      </w:r>
      <w:r>
        <w:rPr>
          <w:rFonts w:ascii="Arial" w:hAnsi="Arial" w:cs="Arial"/>
        </w:rPr>
        <w:t xml:space="preserve"> ... </w:t>
      </w:r>
    </w:p>
    <w:p w14:paraId="77972021" w14:textId="77777777" w:rsidR="00C64248" w:rsidRPr="00BB6B66" w:rsidRDefault="00C64248" w:rsidP="00C64248">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BD7779">
        <w:rPr>
          <w:rFonts w:ascii="Arial" w:hAnsi="Arial" w:cs="Arial"/>
        </w:rPr>
      </w:r>
      <w:r w:rsidR="00BD7779">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hors taxes</w:t>
      </w:r>
      <w:r w:rsidRPr="00BB6B66">
        <w:rPr>
          <w:rFonts w:ascii="Arial" w:hAnsi="Arial" w:cs="Arial"/>
          <w:vertAlign w:val="superscript"/>
        </w:rPr>
        <w:t> </w:t>
      </w:r>
      <w:r w:rsidRPr="00BB6B66">
        <w:rPr>
          <w:rFonts w:ascii="Arial" w:hAnsi="Arial" w:cs="Arial"/>
        </w:rPr>
        <w:t>:</w:t>
      </w:r>
      <w:r>
        <w:rPr>
          <w:rFonts w:ascii="Arial" w:hAnsi="Arial" w:cs="Arial"/>
        </w:rPr>
        <w:t xml:space="preserve"> ….</w:t>
      </w:r>
    </w:p>
    <w:p w14:paraId="7BB88D64" w14:textId="77777777" w:rsidR="00C64248" w:rsidRDefault="00C64248" w:rsidP="00C64248">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BD7779">
        <w:rPr>
          <w:rFonts w:ascii="Arial" w:hAnsi="Arial" w:cs="Arial"/>
        </w:rPr>
      </w:r>
      <w:r w:rsidR="00BD7779">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TTC</w:t>
      </w:r>
      <w:r>
        <w:rPr>
          <w:rFonts w:ascii="Arial" w:hAnsi="Arial" w:cs="Arial"/>
          <w:vertAlign w:val="superscript"/>
        </w:rPr>
        <w:t xml:space="preserve"> </w:t>
      </w:r>
      <w:r w:rsidRPr="00BB6B66">
        <w:rPr>
          <w:rFonts w:ascii="Arial" w:hAnsi="Arial" w:cs="Arial"/>
        </w:rPr>
        <w:t>:</w:t>
      </w:r>
      <w:r>
        <w:rPr>
          <w:rFonts w:ascii="Arial" w:hAnsi="Arial" w:cs="Arial"/>
        </w:rPr>
        <w:t xml:space="preserve"> ... </w:t>
      </w:r>
    </w:p>
    <w:p w14:paraId="1F8AFF87" w14:textId="77777777" w:rsidR="00901079" w:rsidRPr="00BB6B66" w:rsidRDefault="00901079" w:rsidP="00901079">
      <w:pPr>
        <w:tabs>
          <w:tab w:val="left" w:pos="426"/>
          <w:tab w:val="left" w:pos="709"/>
          <w:tab w:val="left" w:pos="851"/>
        </w:tabs>
        <w:spacing w:before="240"/>
        <w:jc w:val="both"/>
        <w:rPr>
          <w:rFonts w:ascii="Arial" w:hAnsi="Arial" w:cs="Arial"/>
        </w:rPr>
      </w:pPr>
    </w:p>
    <w:p w14:paraId="2A90D950" w14:textId="77777777" w:rsidR="005833AC" w:rsidRPr="005833AC" w:rsidRDefault="005833AC" w:rsidP="005833AC">
      <w:pPr>
        <w:tabs>
          <w:tab w:val="left" w:pos="426"/>
        </w:tabs>
        <w:spacing w:before="120"/>
        <w:ind w:left="2410" w:hanging="709"/>
        <w:rPr>
          <w:rFonts w:ascii="Arial" w:hAnsi="Arial" w:cs="Arial"/>
        </w:rPr>
      </w:pPr>
    </w:p>
    <w:p w14:paraId="13DEE4B1" w14:textId="77777777" w:rsidR="00DF404A" w:rsidRDefault="00DF404A" w:rsidP="00DF404A">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14:paraId="68F8053C" w14:textId="77777777" w:rsidR="00DF404A" w:rsidRDefault="00DF404A" w:rsidP="00DF404A">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0DEDABB6" w14:textId="77777777" w:rsidR="00DF404A" w:rsidRDefault="00DF404A" w:rsidP="00DF404A">
      <w:pPr>
        <w:tabs>
          <w:tab w:val="left" w:pos="851"/>
          <w:tab w:val="left" w:pos="6237"/>
        </w:tabs>
        <w:rPr>
          <w:rFonts w:ascii="Arial" w:hAnsi="Arial" w:cs="Arial"/>
          <w:i/>
          <w:iCs/>
          <w:sz w:val="18"/>
          <w:szCs w:val="18"/>
        </w:rPr>
      </w:pPr>
    </w:p>
    <w:p w14:paraId="71E12195" w14:textId="77777777" w:rsidR="00DF404A" w:rsidRDefault="00DF404A" w:rsidP="00DF404A">
      <w:pPr>
        <w:pStyle w:val="fcase1ertab"/>
        <w:tabs>
          <w:tab w:val="left" w:pos="851"/>
        </w:tabs>
        <w:ind w:left="0" w:firstLine="0"/>
        <w:rPr>
          <w:rFonts w:ascii="Arial" w:hAnsi="Arial" w:cs="Arial"/>
        </w:rPr>
      </w:pPr>
      <w:r>
        <w:rPr>
          <w:rFonts w:ascii="Arial" w:hAnsi="Arial" w:cs="Arial"/>
        </w:rPr>
        <w:t>Po</w:t>
      </w:r>
      <w:r w:rsidR="00104D6B">
        <w:rPr>
          <w:rFonts w:ascii="Arial" w:hAnsi="Arial" w:cs="Arial"/>
        </w:rPr>
        <w:t>ur l’exécution du marché</w:t>
      </w:r>
      <w:r>
        <w:rPr>
          <w:rFonts w:ascii="Arial" w:hAnsi="Arial" w:cs="Arial"/>
        </w:rPr>
        <w:t>, le groupement d’opérateurs économiques est :</w:t>
      </w:r>
    </w:p>
    <w:p w14:paraId="64D2415F"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7122B73F"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D777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D7779">
        <w:fldChar w:fldCharType="separate"/>
      </w:r>
      <w:r>
        <w:fldChar w:fldCharType="end"/>
      </w:r>
      <w:r>
        <w:rPr>
          <w:rFonts w:ascii="Arial" w:hAnsi="Arial" w:cs="Arial"/>
          <w:iCs/>
        </w:rPr>
        <w:t xml:space="preserve"> </w:t>
      </w:r>
      <w:r>
        <w:rPr>
          <w:rFonts w:ascii="Arial" w:hAnsi="Arial" w:cs="Arial"/>
        </w:rPr>
        <w:t>solidaire</w:t>
      </w:r>
    </w:p>
    <w:p w14:paraId="5BDCCEA4" w14:textId="5AD2221B" w:rsidR="00DF404A" w:rsidRDefault="00DF404A" w:rsidP="00DF404A">
      <w:pPr>
        <w:pStyle w:val="fcase1ertab"/>
        <w:tabs>
          <w:tab w:val="clear" w:pos="426"/>
          <w:tab w:val="left" w:pos="851"/>
        </w:tabs>
        <w:spacing w:before="120"/>
        <w:ind w:left="0" w:firstLine="0"/>
        <w:rPr>
          <w:rFonts w:ascii="Arial" w:hAnsi="Arial" w:cs="Arial"/>
        </w:rPr>
      </w:pPr>
    </w:p>
    <w:p w14:paraId="40F05301" w14:textId="77777777" w:rsidR="00DF404A" w:rsidRDefault="00DF404A" w:rsidP="00DF404A">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DF404A" w14:paraId="3E1D4F9A" w14:textId="77777777" w:rsidTr="005833AC">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AD16A4" w14:textId="77777777" w:rsidR="00DF404A" w:rsidRDefault="00DF404A" w:rsidP="00901079">
            <w:pPr>
              <w:tabs>
                <w:tab w:val="left" w:pos="851"/>
              </w:tabs>
              <w:jc w:val="center"/>
              <w:rPr>
                <w:rFonts w:ascii="Arial" w:hAnsi="Arial" w:cs="Arial"/>
                <w:b/>
              </w:rPr>
            </w:pPr>
            <w:r>
              <w:rPr>
                <w:rFonts w:ascii="Arial" w:hAnsi="Arial" w:cs="Arial"/>
                <w:b/>
              </w:rPr>
              <w:t xml:space="preserve">Désignation des membres </w:t>
            </w:r>
          </w:p>
          <w:p w14:paraId="314A8425" w14:textId="77777777" w:rsidR="00DF404A" w:rsidRDefault="00DF404A" w:rsidP="00901079">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BC4EDE" w14:textId="77777777" w:rsidR="00DF404A" w:rsidRDefault="00DF404A" w:rsidP="00901079">
            <w:pPr>
              <w:pStyle w:val="Titre5"/>
              <w:tabs>
                <w:tab w:val="left" w:pos="851"/>
              </w:tabs>
              <w:ind w:left="0" w:hanging="1008"/>
              <w:jc w:val="center"/>
              <w:rPr>
                <w:b/>
                <w:i w:val="0"/>
                <w:sz w:val="20"/>
              </w:rPr>
            </w:pPr>
            <w:r>
              <w:rPr>
                <w:b/>
                <w:i w:val="0"/>
                <w:sz w:val="20"/>
              </w:rPr>
              <w:t>Prestations exécutées par les membres</w:t>
            </w:r>
          </w:p>
          <w:p w14:paraId="5D2A62CE" w14:textId="77777777" w:rsidR="00DF404A" w:rsidRDefault="00DF404A" w:rsidP="00901079">
            <w:pPr>
              <w:pStyle w:val="Titre5"/>
              <w:tabs>
                <w:tab w:val="left" w:pos="851"/>
              </w:tabs>
              <w:ind w:left="0" w:hanging="1008"/>
              <w:jc w:val="center"/>
              <w:rPr>
                <w:b/>
              </w:rPr>
            </w:pPr>
            <w:r>
              <w:rPr>
                <w:b/>
                <w:i w:val="0"/>
                <w:sz w:val="20"/>
              </w:rPr>
              <w:t>du groupement conjoint</w:t>
            </w:r>
          </w:p>
        </w:tc>
      </w:tr>
      <w:tr w:rsidR="00DF404A" w14:paraId="6D6DD400" w14:textId="77777777" w:rsidTr="005833AC">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583ADD3" w14:textId="77777777" w:rsidR="00DF404A" w:rsidRDefault="00DF404A" w:rsidP="0090107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7B03A31" w14:textId="77777777" w:rsidR="00DF404A" w:rsidRDefault="00DF404A" w:rsidP="0090107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B528AB" w14:textId="77777777" w:rsidR="00DF404A" w:rsidRDefault="00DF404A" w:rsidP="00901079">
            <w:pPr>
              <w:tabs>
                <w:tab w:val="left" w:pos="851"/>
              </w:tabs>
              <w:jc w:val="center"/>
              <w:rPr>
                <w:rFonts w:ascii="Arial" w:hAnsi="Arial" w:cs="Arial"/>
                <w:b/>
              </w:rPr>
            </w:pPr>
            <w:r>
              <w:rPr>
                <w:rFonts w:ascii="Arial" w:hAnsi="Arial" w:cs="Arial"/>
                <w:b/>
              </w:rPr>
              <w:t xml:space="preserve">Montant HT </w:t>
            </w:r>
          </w:p>
          <w:p w14:paraId="76E5EACE" w14:textId="77777777" w:rsidR="00DF404A" w:rsidRDefault="00DF404A" w:rsidP="00901079">
            <w:pPr>
              <w:tabs>
                <w:tab w:val="left" w:pos="851"/>
              </w:tabs>
              <w:jc w:val="center"/>
              <w:rPr>
                <w:rFonts w:ascii="Arial" w:hAnsi="Arial" w:cs="Arial"/>
              </w:rPr>
            </w:pPr>
            <w:r>
              <w:rPr>
                <w:rFonts w:ascii="Arial" w:hAnsi="Arial" w:cs="Arial"/>
                <w:b/>
              </w:rPr>
              <w:t>de la prestation</w:t>
            </w:r>
          </w:p>
        </w:tc>
      </w:tr>
      <w:tr w:rsidR="00DF404A" w14:paraId="331465C0" w14:textId="77777777" w:rsidTr="005833AC">
        <w:trPr>
          <w:trHeight w:val="1021"/>
        </w:trPr>
        <w:tc>
          <w:tcPr>
            <w:tcW w:w="4503" w:type="dxa"/>
            <w:tcBorders>
              <w:top w:val="single" w:sz="4" w:space="0" w:color="000000"/>
              <w:left w:val="single" w:sz="4" w:space="0" w:color="000000"/>
            </w:tcBorders>
            <w:shd w:val="clear" w:color="auto" w:fill="CCFFFF"/>
          </w:tcPr>
          <w:p w14:paraId="296AE4E2" w14:textId="77777777" w:rsidR="00DF404A" w:rsidRDefault="00DF404A" w:rsidP="00901079">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4DB86B3" w14:textId="77777777" w:rsidR="00DF404A" w:rsidRDefault="00DF404A" w:rsidP="00901079">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4CB3746" w14:textId="77777777" w:rsidR="00DF404A" w:rsidRDefault="00DF404A" w:rsidP="00901079">
            <w:pPr>
              <w:tabs>
                <w:tab w:val="left" w:pos="851"/>
              </w:tabs>
              <w:snapToGrid w:val="0"/>
              <w:jc w:val="both"/>
              <w:rPr>
                <w:rFonts w:ascii="Arial" w:hAnsi="Arial" w:cs="Arial"/>
              </w:rPr>
            </w:pPr>
          </w:p>
        </w:tc>
      </w:tr>
      <w:tr w:rsidR="00DF404A" w14:paraId="31A2CA2E" w14:textId="77777777" w:rsidTr="005833AC">
        <w:trPr>
          <w:trHeight w:val="65"/>
        </w:trPr>
        <w:tc>
          <w:tcPr>
            <w:tcW w:w="4503" w:type="dxa"/>
            <w:tcBorders>
              <w:left w:val="single" w:sz="4" w:space="0" w:color="000000"/>
              <w:bottom w:val="single" w:sz="4" w:space="0" w:color="000000"/>
            </w:tcBorders>
            <w:shd w:val="clear" w:color="auto" w:fill="CCFFFF"/>
          </w:tcPr>
          <w:p w14:paraId="11F995EE" w14:textId="77777777" w:rsidR="00DF404A" w:rsidRDefault="00DF404A" w:rsidP="00901079">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EF98C0D" w14:textId="77777777" w:rsidR="00DF404A" w:rsidRDefault="00DF404A" w:rsidP="00901079">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67E983A" w14:textId="77777777" w:rsidR="00DF404A" w:rsidRDefault="00DF404A" w:rsidP="00901079">
            <w:pPr>
              <w:tabs>
                <w:tab w:val="left" w:pos="851"/>
              </w:tabs>
              <w:snapToGrid w:val="0"/>
              <w:jc w:val="both"/>
              <w:rPr>
                <w:rFonts w:ascii="Arial" w:hAnsi="Arial" w:cs="Arial"/>
              </w:rPr>
            </w:pPr>
          </w:p>
        </w:tc>
      </w:tr>
    </w:tbl>
    <w:p w14:paraId="291E767D" w14:textId="5B09D161" w:rsidR="006764F2" w:rsidRDefault="006764F2" w:rsidP="00DF404A">
      <w:pPr>
        <w:pStyle w:val="fcase1ertab"/>
        <w:tabs>
          <w:tab w:val="left" w:pos="851"/>
        </w:tabs>
        <w:ind w:left="0" w:firstLine="0"/>
        <w:rPr>
          <w:rFonts w:ascii="Arial" w:hAnsi="Arial" w:cs="Arial"/>
          <w:b/>
          <w:sz w:val="22"/>
          <w:szCs w:val="22"/>
        </w:rPr>
      </w:pPr>
    </w:p>
    <w:p w14:paraId="2942A62C" w14:textId="77777777" w:rsidR="006764F2" w:rsidRDefault="006764F2" w:rsidP="00DF404A">
      <w:pPr>
        <w:pStyle w:val="fcase1ertab"/>
        <w:tabs>
          <w:tab w:val="left" w:pos="851"/>
        </w:tabs>
        <w:ind w:left="0" w:firstLine="0"/>
        <w:rPr>
          <w:rFonts w:ascii="Arial" w:hAnsi="Arial" w:cs="Arial"/>
          <w:b/>
          <w:sz w:val="22"/>
          <w:szCs w:val="22"/>
        </w:rPr>
      </w:pPr>
    </w:p>
    <w:p w14:paraId="3A0ABA36" w14:textId="3EB10CBE" w:rsidR="00DF404A" w:rsidRDefault="009A218D" w:rsidP="00DF404A">
      <w:pPr>
        <w:pStyle w:val="fcase1ertab"/>
        <w:tabs>
          <w:tab w:val="left" w:pos="851"/>
        </w:tabs>
        <w:ind w:left="0" w:firstLine="0"/>
        <w:rPr>
          <w:rFonts w:ascii="Arial" w:hAnsi="Arial" w:cs="Arial"/>
          <w:i/>
          <w:sz w:val="18"/>
          <w:szCs w:val="18"/>
        </w:rPr>
      </w:pPr>
      <w:r>
        <w:rPr>
          <w:rFonts w:ascii="Arial" w:hAnsi="Arial" w:cs="Arial"/>
          <w:b/>
          <w:sz w:val="22"/>
          <w:szCs w:val="22"/>
        </w:rPr>
        <w:t>B3 - Compte</w:t>
      </w:r>
      <w:r w:rsidR="00DF404A">
        <w:rPr>
          <w:rFonts w:ascii="Arial" w:hAnsi="Arial" w:cs="Arial"/>
          <w:b/>
          <w:sz w:val="22"/>
          <w:szCs w:val="22"/>
        </w:rPr>
        <w:t>(s) à créditer :</w:t>
      </w:r>
    </w:p>
    <w:p w14:paraId="489675D2" w14:textId="77777777" w:rsidR="00DF404A" w:rsidRPr="00547511" w:rsidRDefault="00DF404A" w:rsidP="00DF404A">
      <w:pPr>
        <w:pStyle w:val="fcase1ertab"/>
        <w:tabs>
          <w:tab w:val="left" w:pos="851"/>
        </w:tabs>
        <w:spacing w:before="120"/>
        <w:ind w:left="0" w:firstLine="0"/>
        <w:rPr>
          <w:rFonts w:ascii="Arial" w:hAnsi="Arial" w:cs="Arial"/>
          <w:sz w:val="22"/>
        </w:rPr>
      </w:pPr>
      <w:r w:rsidRPr="00547511">
        <w:rPr>
          <w:rFonts w:ascii="Arial" w:hAnsi="Arial" w:cs="Arial"/>
          <w:i/>
          <w:szCs w:val="18"/>
        </w:rPr>
        <w:t>(Joindre un ou des relevé(s</w:t>
      </w:r>
      <w:r w:rsidR="00466CEA">
        <w:rPr>
          <w:rFonts w:ascii="Arial" w:hAnsi="Arial" w:cs="Arial"/>
          <w:i/>
          <w:szCs w:val="18"/>
        </w:rPr>
        <w:t>) d’identité bancaire ou postal</w:t>
      </w:r>
      <w:r w:rsidRPr="00547511">
        <w:rPr>
          <w:rFonts w:ascii="Arial" w:hAnsi="Arial" w:cs="Arial"/>
          <w:i/>
          <w:szCs w:val="18"/>
        </w:rPr>
        <w:t>)</w:t>
      </w:r>
    </w:p>
    <w:p w14:paraId="4F32C8B6" w14:textId="77777777" w:rsidR="00DF404A" w:rsidRDefault="00DF404A" w:rsidP="00DF404A">
      <w:pPr>
        <w:pStyle w:val="fcasegauche"/>
        <w:tabs>
          <w:tab w:val="left" w:pos="426"/>
          <w:tab w:val="left" w:pos="851"/>
        </w:tabs>
        <w:spacing w:after="0"/>
        <w:ind w:left="0" w:firstLine="0"/>
        <w:jc w:val="left"/>
        <w:rPr>
          <w:rFonts w:ascii="Arial" w:hAnsi="Arial" w:cs="Arial"/>
          <w:b/>
        </w:rPr>
      </w:pPr>
    </w:p>
    <w:p w14:paraId="6A4ADCA2" w14:textId="77777777" w:rsidR="00DF404A" w:rsidRDefault="00DF404A" w:rsidP="00DF404A">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54FF2FFB"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52026161" w14:textId="03F33699" w:rsidR="007C5EB7" w:rsidRDefault="007C5EB7" w:rsidP="00DF404A">
      <w:pPr>
        <w:pStyle w:val="fcasegauche"/>
        <w:tabs>
          <w:tab w:val="left" w:pos="426"/>
          <w:tab w:val="left" w:pos="851"/>
        </w:tabs>
        <w:spacing w:after="0"/>
        <w:ind w:left="0" w:firstLine="0"/>
        <w:jc w:val="left"/>
        <w:rPr>
          <w:rFonts w:ascii="Arial" w:hAnsi="Arial" w:cs="Arial"/>
        </w:rPr>
      </w:pPr>
    </w:p>
    <w:p w14:paraId="490C924F" w14:textId="79351B90" w:rsidR="00E40F46" w:rsidRDefault="00DF404A" w:rsidP="00DF404A">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056F5043" w14:textId="77777777" w:rsidR="005833AC" w:rsidRDefault="005833AC" w:rsidP="00DF404A">
      <w:pPr>
        <w:pStyle w:val="fcasegauche"/>
        <w:tabs>
          <w:tab w:val="left" w:pos="426"/>
          <w:tab w:val="left" w:pos="851"/>
        </w:tabs>
        <w:spacing w:after="0"/>
        <w:ind w:left="0" w:firstLine="0"/>
        <w:jc w:val="left"/>
        <w:rPr>
          <w:rFonts w:ascii="Arial" w:hAnsi="Arial" w:cs="Arial"/>
          <w:b/>
        </w:rPr>
      </w:pPr>
    </w:p>
    <w:p w14:paraId="10F0D306" w14:textId="77777777" w:rsidR="00DF404A" w:rsidRPr="000242EC" w:rsidRDefault="00DF404A" w:rsidP="00DF404A">
      <w:pPr>
        <w:pStyle w:val="fcasegauche"/>
        <w:tabs>
          <w:tab w:val="left" w:pos="426"/>
          <w:tab w:val="left" w:pos="851"/>
        </w:tabs>
        <w:spacing w:after="0"/>
        <w:ind w:left="0" w:firstLine="0"/>
        <w:jc w:val="left"/>
        <w:rPr>
          <w:rFonts w:ascii="Arial" w:hAnsi="Arial" w:cs="Arial"/>
          <w:b/>
        </w:rPr>
      </w:pPr>
      <w:r w:rsidRPr="000242EC">
        <w:rPr>
          <w:rFonts w:ascii="Arial" w:hAnsi="Arial" w:cs="Arial"/>
          <w:b/>
          <w:sz w:val="22"/>
          <w:szCs w:val="22"/>
        </w:rPr>
        <w:t>B4 - Avance</w:t>
      </w:r>
      <w:r w:rsidRPr="000242EC">
        <w:rPr>
          <w:rFonts w:ascii="Arial" w:hAnsi="Arial" w:cs="Arial"/>
          <w:i/>
          <w:sz w:val="22"/>
          <w:szCs w:val="22"/>
        </w:rPr>
        <w:t xml:space="preserve"> </w:t>
      </w:r>
      <w:r w:rsidRPr="000242EC">
        <w:rPr>
          <w:rFonts w:ascii="Arial" w:hAnsi="Arial" w:cs="Arial"/>
          <w:b/>
          <w:sz w:val="22"/>
          <w:szCs w:val="22"/>
        </w:rPr>
        <w:t>:</w:t>
      </w:r>
    </w:p>
    <w:p w14:paraId="01DC4455" w14:textId="77777777" w:rsidR="00DF404A" w:rsidRPr="000242EC" w:rsidRDefault="00DF404A" w:rsidP="00DF404A">
      <w:pPr>
        <w:tabs>
          <w:tab w:val="left" w:pos="426"/>
          <w:tab w:val="left" w:pos="851"/>
        </w:tabs>
        <w:rPr>
          <w:rFonts w:ascii="Arial" w:hAnsi="Arial" w:cs="Arial"/>
          <w:b/>
        </w:rPr>
      </w:pPr>
    </w:p>
    <w:p w14:paraId="7A36185D" w14:textId="77777777" w:rsidR="00DE0ACE" w:rsidRPr="000242EC" w:rsidRDefault="00DE0ACE" w:rsidP="00DE0ACE">
      <w:pPr>
        <w:pStyle w:val="fcasegauche"/>
        <w:tabs>
          <w:tab w:val="left" w:pos="426"/>
          <w:tab w:val="left" w:pos="851"/>
        </w:tabs>
        <w:spacing w:after="0"/>
        <w:ind w:left="0" w:firstLine="0"/>
        <w:jc w:val="left"/>
        <w:rPr>
          <w:rFonts w:ascii="Arial" w:hAnsi="Arial" w:cs="Arial"/>
          <w:i/>
          <w:sz w:val="18"/>
          <w:szCs w:val="18"/>
        </w:rPr>
      </w:pPr>
      <w:r w:rsidRPr="000242EC">
        <w:t>Je renonce au bénéfice de l'avance :</w:t>
      </w:r>
      <w:r w:rsidRPr="000242EC">
        <w:tab/>
      </w:r>
      <w:r w:rsidRPr="000242EC">
        <w:tab/>
      </w:r>
      <w:r w:rsidRPr="000242EC">
        <w:tab/>
      </w:r>
      <w:r w:rsidRPr="000242EC">
        <w:tab/>
      </w:r>
      <w:r w:rsidRPr="000242EC">
        <w:fldChar w:fldCharType="begin">
          <w:ffData>
            <w:name w:val=""/>
            <w:enabled/>
            <w:calcOnExit w:val="0"/>
            <w:checkBox>
              <w:size w:val="20"/>
              <w:default w:val="0"/>
            </w:checkBox>
          </w:ffData>
        </w:fldChar>
      </w:r>
      <w:r w:rsidRPr="000242EC">
        <w:instrText xml:space="preserve"> FORMCHECKBOX </w:instrText>
      </w:r>
      <w:r w:rsidR="00BD7779">
        <w:fldChar w:fldCharType="separate"/>
      </w:r>
      <w:r w:rsidRPr="000242EC">
        <w:fldChar w:fldCharType="end"/>
      </w:r>
      <w:r w:rsidRPr="000242EC">
        <w:tab/>
        <w:t>Non</w:t>
      </w:r>
      <w:r w:rsidRPr="000242EC">
        <w:tab/>
      </w:r>
      <w:r w:rsidRPr="000242EC">
        <w:tab/>
      </w:r>
      <w:r w:rsidRPr="000242EC">
        <w:tab/>
      </w:r>
      <w:r w:rsidRPr="000242EC">
        <w:fldChar w:fldCharType="begin">
          <w:ffData>
            <w:name w:val=""/>
            <w:enabled/>
            <w:calcOnExit w:val="0"/>
            <w:checkBox>
              <w:size w:val="20"/>
              <w:default w:val="0"/>
            </w:checkBox>
          </w:ffData>
        </w:fldChar>
      </w:r>
      <w:r w:rsidRPr="000242EC">
        <w:instrText xml:space="preserve"> FORMCHECKBOX </w:instrText>
      </w:r>
      <w:r w:rsidR="00BD7779">
        <w:fldChar w:fldCharType="separate"/>
      </w:r>
      <w:r w:rsidRPr="000242EC">
        <w:fldChar w:fldCharType="end"/>
      </w:r>
      <w:r w:rsidRPr="000242EC">
        <w:tab/>
        <w:t>Oui</w:t>
      </w:r>
    </w:p>
    <w:p w14:paraId="7E0053E8" w14:textId="6813BCFE" w:rsidR="00540E75" w:rsidRPr="005833AC" w:rsidRDefault="00DE0ACE" w:rsidP="005833AC">
      <w:pPr>
        <w:tabs>
          <w:tab w:val="left" w:pos="851"/>
        </w:tabs>
        <w:rPr>
          <w:rFonts w:ascii="Arial" w:hAnsi="Arial" w:cs="Arial"/>
          <w:b/>
        </w:rPr>
      </w:pPr>
      <w:r w:rsidRPr="000242EC">
        <w:rPr>
          <w:rFonts w:ascii="Arial" w:hAnsi="Arial" w:cs="Arial"/>
          <w:i/>
          <w:sz w:val="18"/>
          <w:szCs w:val="18"/>
        </w:rPr>
        <w:t>(Cocher la case correspondante.)</w:t>
      </w:r>
    </w:p>
    <w:p w14:paraId="5376BBE5" w14:textId="24457DDA" w:rsidR="008227B6" w:rsidRPr="00CA740E" w:rsidRDefault="008227B6" w:rsidP="00DF404A">
      <w:pPr>
        <w:tabs>
          <w:tab w:val="left" w:pos="426"/>
          <w:tab w:val="left" w:pos="851"/>
        </w:tabs>
        <w:jc w:val="both"/>
        <w:rPr>
          <w:rFonts w:ascii="Arial" w:hAnsi="Arial" w:cs="Arial"/>
        </w:rPr>
      </w:pPr>
    </w:p>
    <w:p w14:paraId="78396546" w14:textId="6FFCC2F6" w:rsidR="00DF404A" w:rsidRDefault="00DF404A" w:rsidP="00DF404A">
      <w:pPr>
        <w:pStyle w:val="Titre4"/>
        <w:tabs>
          <w:tab w:val="clear" w:pos="4111"/>
          <w:tab w:val="left" w:pos="426"/>
          <w:tab w:val="left" w:pos="851"/>
        </w:tabs>
      </w:pPr>
      <w:r>
        <w:rPr>
          <w:sz w:val="22"/>
          <w:szCs w:val="22"/>
        </w:rPr>
        <w:t>B5 -</w:t>
      </w:r>
      <w:r>
        <w:rPr>
          <w:b w:val="0"/>
          <w:sz w:val="22"/>
          <w:szCs w:val="22"/>
        </w:rPr>
        <w:t xml:space="preserve"> </w:t>
      </w:r>
      <w:r w:rsidR="00AB497E">
        <w:rPr>
          <w:sz w:val="22"/>
          <w:szCs w:val="22"/>
        </w:rPr>
        <w:t>Délai global d’exécution du marché </w:t>
      </w:r>
      <w:r>
        <w:rPr>
          <w:sz w:val="22"/>
          <w:szCs w:val="22"/>
        </w:rPr>
        <w:t>:</w:t>
      </w:r>
    </w:p>
    <w:p w14:paraId="2C95EE8C" w14:textId="2220D37C" w:rsidR="001B16A6" w:rsidRPr="001B16A6" w:rsidRDefault="001B16A6" w:rsidP="001B16A6">
      <w:pPr>
        <w:tabs>
          <w:tab w:val="left" w:pos="576"/>
          <w:tab w:val="left" w:pos="851"/>
        </w:tabs>
        <w:jc w:val="both"/>
        <w:rPr>
          <w:rFonts w:ascii="Arial" w:hAnsi="Arial" w:cs="Arial"/>
        </w:rPr>
      </w:pPr>
    </w:p>
    <w:p w14:paraId="315DB10D" w14:textId="4D25B7C1" w:rsidR="00C34654" w:rsidRDefault="00AB497E" w:rsidP="001B16A6">
      <w:pPr>
        <w:tabs>
          <w:tab w:val="left" w:pos="851"/>
        </w:tabs>
        <w:rPr>
          <w:rFonts w:ascii="Arial" w:hAnsi="Arial" w:cs="Arial"/>
          <w:i/>
          <w:sz w:val="18"/>
          <w:szCs w:val="18"/>
        </w:rPr>
      </w:pPr>
      <w:r>
        <w:rPr>
          <w:rFonts w:ascii="Arial" w:hAnsi="Arial" w:cs="Arial"/>
        </w:rPr>
        <w:t xml:space="preserve">Le délai </w:t>
      </w:r>
      <w:r w:rsidR="001D3877">
        <w:rPr>
          <w:rFonts w:ascii="Arial" w:hAnsi="Arial" w:cs="Arial"/>
        </w:rPr>
        <w:t>global</w:t>
      </w:r>
      <w:r w:rsidR="001B16A6" w:rsidRPr="001B16A6">
        <w:rPr>
          <w:rFonts w:ascii="Arial" w:hAnsi="Arial" w:cs="Arial"/>
        </w:rPr>
        <w:t xml:space="preserve"> d’exécution du marché est d</w:t>
      </w:r>
      <w:r w:rsidR="00BB60EF">
        <w:rPr>
          <w:rFonts w:ascii="Arial" w:hAnsi="Arial" w:cs="Arial"/>
        </w:rPr>
        <w:t>e 2</w:t>
      </w:r>
      <w:r w:rsidR="00541CC3">
        <w:rPr>
          <w:rFonts w:ascii="Arial" w:hAnsi="Arial" w:cs="Arial"/>
        </w:rPr>
        <w:t>0</w:t>
      </w:r>
      <w:r w:rsidR="001B16A6" w:rsidRPr="001B16A6">
        <w:rPr>
          <w:rFonts w:ascii="Arial" w:hAnsi="Arial" w:cs="Arial"/>
        </w:rPr>
        <w:t xml:space="preserve"> mois dont une </w:t>
      </w:r>
      <w:r w:rsidR="008D7E6C">
        <w:rPr>
          <w:rFonts w:ascii="Arial" w:hAnsi="Arial" w:cs="Arial"/>
        </w:rPr>
        <w:t>pé</w:t>
      </w:r>
      <w:r w:rsidR="00300F04">
        <w:rPr>
          <w:rFonts w:ascii="Arial" w:hAnsi="Arial" w:cs="Arial"/>
        </w:rPr>
        <w:t>riode de préparation de 2</w:t>
      </w:r>
      <w:r w:rsidR="00C34654">
        <w:rPr>
          <w:rFonts w:ascii="Arial" w:hAnsi="Arial" w:cs="Arial"/>
        </w:rPr>
        <w:t xml:space="preserve"> mois </w:t>
      </w:r>
      <w:r w:rsidR="001B16A6" w:rsidRPr="001B16A6">
        <w:rPr>
          <w:rFonts w:ascii="Arial" w:hAnsi="Arial" w:cs="Arial"/>
        </w:rPr>
        <w:t>à compter de :</w:t>
      </w:r>
      <w:r w:rsidR="001B16A6" w:rsidRPr="001B16A6">
        <w:rPr>
          <w:rFonts w:ascii="Arial" w:hAnsi="Arial" w:cs="Arial"/>
          <w:i/>
        </w:rPr>
        <w:t xml:space="preserve"> (</w:t>
      </w:r>
      <w:r w:rsidR="001B16A6" w:rsidRPr="00AB497E">
        <w:rPr>
          <w:rFonts w:ascii="Arial" w:hAnsi="Arial" w:cs="Arial"/>
          <w:i/>
          <w:sz w:val="18"/>
          <w:szCs w:val="18"/>
        </w:rPr>
        <w:t>Cocher</w:t>
      </w:r>
      <w:r w:rsidR="001B16A6" w:rsidRPr="001B16A6">
        <w:rPr>
          <w:rFonts w:ascii="Arial" w:hAnsi="Arial" w:cs="Arial"/>
          <w:i/>
          <w:sz w:val="18"/>
          <w:szCs w:val="18"/>
        </w:rPr>
        <w:t xml:space="preserve"> la case correspondante.)</w:t>
      </w:r>
    </w:p>
    <w:p w14:paraId="3403D0C0" w14:textId="0A09C34D" w:rsidR="00C34654" w:rsidRPr="00C34654" w:rsidRDefault="00C34654" w:rsidP="001B16A6">
      <w:pPr>
        <w:tabs>
          <w:tab w:val="left" w:pos="851"/>
        </w:tabs>
        <w:rPr>
          <w:rFonts w:ascii="Arial" w:hAnsi="Arial" w:cs="Arial"/>
          <w:b/>
        </w:rPr>
      </w:pPr>
    </w:p>
    <w:p w14:paraId="3BB17C3E" w14:textId="77777777" w:rsidR="001B16A6" w:rsidRPr="001B16A6" w:rsidRDefault="001B16A6" w:rsidP="001B16A6">
      <w:pPr>
        <w:tabs>
          <w:tab w:val="left" w:pos="851"/>
        </w:tabs>
        <w:spacing w:before="120"/>
        <w:ind w:left="567"/>
        <w:jc w:val="both"/>
      </w:pPr>
      <w:r w:rsidRPr="001B16A6">
        <w:tab/>
      </w:r>
      <w:r w:rsidRPr="001B16A6">
        <w:fldChar w:fldCharType="begin">
          <w:ffData>
            <w:name w:val=""/>
            <w:enabled/>
            <w:calcOnExit w:val="0"/>
            <w:checkBox>
              <w:size w:val="20"/>
              <w:default w:val="0"/>
            </w:checkBox>
          </w:ffData>
        </w:fldChar>
      </w:r>
      <w:r w:rsidRPr="001B16A6">
        <w:instrText xml:space="preserve"> FORMCHECKBOX </w:instrText>
      </w:r>
      <w:r w:rsidR="00BD7779">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notification du marché public ;</w:t>
      </w:r>
    </w:p>
    <w:p w14:paraId="22F81BAF" w14:textId="77777777" w:rsidR="001B16A6" w:rsidRPr="001B16A6" w:rsidRDefault="001B16A6" w:rsidP="001B16A6">
      <w:pPr>
        <w:tabs>
          <w:tab w:val="left" w:pos="851"/>
        </w:tabs>
        <w:spacing w:before="120"/>
        <w:ind w:left="851" w:hanging="284"/>
        <w:jc w:val="both"/>
      </w:pPr>
      <w:r w:rsidRPr="001B16A6">
        <w:tab/>
      </w:r>
      <w:r w:rsidRPr="001B16A6">
        <w:fldChar w:fldCharType="begin">
          <w:ffData>
            <w:name w:val=""/>
            <w:enabled/>
            <w:calcOnExit w:val="0"/>
            <w:checkBox>
              <w:size w:val="20"/>
              <w:default w:val="1"/>
            </w:checkBox>
          </w:ffData>
        </w:fldChar>
      </w:r>
      <w:r w:rsidRPr="001B16A6">
        <w:instrText xml:space="preserve"> FORMCHECKBOX </w:instrText>
      </w:r>
      <w:r w:rsidR="00BD7779">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notification de l’ordre de service ou à défaut de la date de démarrage fixée sur l’ordre de service si celle-ci est postérieure ;</w:t>
      </w:r>
    </w:p>
    <w:p w14:paraId="234AD527" w14:textId="1278C14E" w:rsidR="001B16A6" w:rsidRDefault="001B16A6" w:rsidP="001B16A6">
      <w:pPr>
        <w:tabs>
          <w:tab w:val="left" w:pos="851"/>
        </w:tabs>
        <w:spacing w:before="120"/>
        <w:ind w:left="1134" w:hanging="567"/>
        <w:jc w:val="both"/>
        <w:rPr>
          <w:rFonts w:ascii="Arial" w:hAnsi="Arial" w:cs="Arial"/>
        </w:rPr>
      </w:pPr>
      <w:r w:rsidRPr="001B16A6">
        <w:tab/>
      </w:r>
      <w:r w:rsidRPr="001B16A6">
        <w:fldChar w:fldCharType="begin">
          <w:ffData>
            <w:name w:val=""/>
            <w:enabled/>
            <w:calcOnExit w:val="0"/>
            <w:checkBox>
              <w:size w:val="20"/>
              <w:default w:val="0"/>
            </w:checkBox>
          </w:ffData>
        </w:fldChar>
      </w:r>
      <w:r w:rsidRPr="001B16A6">
        <w:instrText xml:space="preserve"> FORMCHECKBOX </w:instrText>
      </w:r>
      <w:r w:rsidR="00BD7779">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début d’exécution prévue par le marché public lorsqu’elle est postérieure à la date de notification.</w:t>
      </w:r>
    </w:p>
    <w:p w14:paraId="08E00513" w14:textId="77777777" w:rsidR="001B16A6" w:rsidRPr="001B16A6" w:rsidRDefault="001B16A6" w:rsidP="001B16A6">
      <w:pPr>
        <w:tabs>
          <w:tab w:val="left" w:pos="426"/>
          <w:tab w:val="left" w:pos="851"/>
        </w:tabs>
        <w:jc w:val="both"/>
        <w:rPr>
          <w:rFonts w:ascii="Arial" w:hAnsi="Arial" w:cs="Arial"/>
          <w:b/>
        </w:rPr>
      </w:pPr>
    </w:p>
    <w:p w14:paraId="732DA124" w14:textId="7F1358B4" w:rsidR="001B16A6" w:rsidRPr="008D7E6C" w:rsidRDefault="001B16A6" w:rsidP="001B16A6">
      <w:pPr>
        <w:tabs>
          <w:tab w:val="left" w:pos="426"/>
          <w:tab w:val="left" w:pos="851"/>
        </w:tabs>
      </w:pPr>
      <w:r w:rsidRPr="001B16A6">
        <w:rPr>
          <w:rFonts w:ascii="Arial" w:hAnsi="Arial" w:cs="Arial"/>
        </w:rPr>
        <w:t>Le marché public est reconductible :</w:t>
      </w:r>
      <w:r w:rsidRPr="001B16A6">
        <w:tab/>
      </w:r>
      <w:r w:rsidRPr="001B16A6">
        <w:tab/>
      </w:r>
      <w:r w:rsidRPr="001B16A6">
        <w:fldChar w:fldCharType="begin">
          <w:ffData>
            <w:name w:val=""/>
            <w:enabled/>
            <w:calcOnExit w:val="0"/>
            <w:checkBox>
              <w:size w:val="20"/>
              <w:default w:val="1"/>
            </w:checkBox>
          </w:ffData>
        </w:fldChar>
      </w:r>
      <w:r w:rsidRPr="001B16A6">
        <w:instrText xml:space="preserve"> FORMCHECKBOX </w:instrText>
      </w:r>
      <w:r w:rsidR="00BD7779">
        <w:fldChar w:fldCharType="separate"/>
      </w:r>
      <w:r w:rsidRPr="001B16A6">
        <w:fldChar w:fldCharType="end"/>
      </w:r>
      <w:r w:rsidRPr="001B16A6">
        <w:tab/>
        <w:t>Non</w:t>
      </w:r>
      <w:r w:rsidRPr="001B16A6">
        <w:tab/>
      </w:r>
      <w:r w:rsidRPr="001B16A6">
        <w:tab/>
      </w:r>
      <w:r w:rsidRPr="001B16A6">
        <w:tab/>
      </w:r>
      <w:r w:rsidRPr="001B16A6">
        <w:fldChar w:fldCharType="begin">
          <w:ffData>
            <w:name w:val=""/>
            <w:enabled/>
            <w:calcOnExit w:val="0"/>
            <w:checkBox>
              <w:size w:val="20"/>
              <w:default w:val="0"/>
            </w:checkBox>
          </w:ffData>
        </w:fldChar>
      </w:r>
      <w:r w:rsidRPr="001B16A6">
        <w:instrText xml:space="preserve"> FORMCHECKBOX </w:instrText>
      </w:r>
      <w:r w:rsidR="00BD7779">
        <w:fldChar w:fldCharType="separate"/>
      </w:r>
      <w:r w:rsidRPr="001B16A6">
        <w:fldChar w:fldCharType="end"/>
      </w:r>
      <w:r w:rsidRPr="001B16A6">
        <w:tab/>
        <w:t>Oui</w:t>
      </w:r>
    </w:p>
    <w:p w14:paraId="21C53446" w14:textId="77777777" w:rsidR="00086EB9" w:rsidRDefault="00086EB9" w:rsidP="00DF404A">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DF404A" w14:paraId="29E9D3FC" w14:textId="77777777" w:rsidTr="00901079">
        <w:tc>
          <w:tcPr>
            <w:tcW w:w="10419" w:type="dxa"/>
            <w:shd w:val="clear" w:color="auto" w:fill="66CCFF"/>
          </w:tcPr>
          <w:p w14:paraId="44F5EF4A" w14:textId="77777777" w:rsidR="00DF404A" w:rsidRDefault="00DF404A" w:rsidP="002E195A">
            <w:pPr>
              <w:tabs>
                <w:tab w:val="left" w:pos="-142"/>
                <w:tab w:val="left" w:pos="851"/>
                <w:tab w:val="left" w:pos="4111"/>
              </w:tabs>
              <w:jc w:val="both"/>
            </w:pPr>
            <w:r>
              <w:rPr>
                <w:rFonts w:ascii="Arial" w:hAnsi="Arial" w:cs="Arial"/>
                <w:b/>
                <w:bCs/>
                <w:sz w:val="22"/>
                <w:szCs w:val="22"/>
              </w:rPr>
              <w:t xml:space="preserve">C - Signature </w:t>
            </w:r>
            <w:r w:rsidR="002E195A">
              <w:rPr>
                <w:rFonts w:ascii="Arial" w:hAnsi="Arial" w:cs="Arial"/>
                <w:b/>
                <w:bCs/>
                <w:sz w:val="22"/>
                <w:szCs w:val="22"/>
              </w:rPr>
              <w:t>du marché</w:t>
            </w:r>
            <w:r>
              <w:rPr>
                <w:rFonts w:ascii="Arial" w:hAnsi="Arial" w:cs="Arial"/>
                <w:b/>
                <w:bCs/>
                <w:sz w:val="22"/>
                <w:szCs w:val="22"/>
              </w:rPr>
              <w:t xml:space="preserve"> par le titulaire individuel ou, en cas groupement, le mandataire dûment habilité ou chaque membre du groupement.</w:t>
            </w:r>
          </w:p>
        </w:tc>
      </w:tr>
    </w:tbl>
    <w:p w14:paraId="0A7625D2" w14:textId="77777777" w:rsidR="00DF404A" w:rsidRDefault="00DF404A" w:rsidP="00DF404A">
      <w:pPr>
        <w:tabs>
          <w:tab w:val="left" w:pos="851"/>
        </w:tabs>
        <w:jc w:val="both"/>
      </w:pPr>
    </w:p>
    <w:p w14:paraId="2F5D932E" w14:textId="77777777" w:rsidR="00453009" w:rsidRPr="006F3DD1" w:rsidRDefault="00453009" w:rsidP="00453009">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8F8BF5A" w14:textId="77777777" w:rsidR="00453009" w:rsidRDefault="00453009" w:rsidP="00DF404A">
      <w:pPr>
        <w:pStyle w:val="fcase1ertab"/>
        <w:tabs>
          <w:tab w:val="left" w:pos="851"/>
        </w:tabs>
        <w:ind w:left="0" w:firstLine="0"/>
        <w:rPr>
          <w:rFonts w:ascii="Arial" w:hAnsi="Arial" w:cs="Arial"/>
          <w:b/>
          <w:sz w:val="22"/>
          <w:szCs w:val="22"/>
        </w:rPr>
      </w:pPr>
    </w:p>
    <w:p w14:paraId="71959066" w14:textId="7DBB6403" w:rsidR="00DF404A" w:rsidRDefault="002E195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DF404A">
        <w:rPr>
          <w:rFonts w:ascii="Arial" w:hAnsi="Arial" w:cs="Arial"/>
          <w:b/>
          <w:sz w:val="22"/>
          <w:szCs w:val="22"/>
        </w:rPr>
        <w:t>par le titulaire individuel :</w:t>
      </w:r>
    </w:p>
    <w:p w14:paraId="11D19238" w14:textId="77777777" w:rsidR="00DF404A" w:rsidRDefault="00DF404A" w:rsidP="00DF404A">
      <w:pPr>
        <w:pStyle w:val="fcase1ertab"/>
        <w:tabs>
          <w:tab w:val="left" w:pos="851"/>
        </w:tabs>
        <w:ind w:left="0" w:firstLine="0"/>
        <w:rPr>
          <w:rFonts w:ascii="Arial" w:hAnsi="Arial" w:cs="Arial"/>
          <w:b/>
          <w:sz w:val="22"/>
          <w:szCs w:val="22"/>
        </w:rPr>
      </w:pPr>
    </w:p>
    <w:tbl>
      <w:tblPr>
        <w:tblW w:w="10394" w:type="dxa"/>
        <w:tblInd w:w="-40" w:type="dxa"/>
        <w:tblLayout w:type="fixed"/>
        <w:tblLook w:val="0000" w:firstRow="0" w:lastRow="0" w:firstColumn="0" w:lastColumn="0" w:noHBand="0" w:noVBand="0"/>
      </w:tblPr>
      <w:tblGrid>
        <w:gridCol w:w="4644"/>
        <w:gridCol w:w="2694"/>
        <w:gridCol w:w="3056"/>
      </w:tblGrid>
      <w:tr w:rsidR="00DF404A" w14:paraId="26E39546" w14:textId="77777777" w:rsidTr="00BF0057">
        <w:trPr>
          <w:trHeight w:val="351"/>
        </w:trPr>
        <w:tc>
          <w:tcPr>
            <w:tcW w:w="4644" w:type="dxa"/>
            <w:tcBorders>
              <w:top w:val="single" w:sz="4" w:space="0" w:color="000000"/>
              <w:left w:val="single" w:sz="4" w:space="0" w:color="000000"/>
              <w:bottom w:val="single" w:sz="4" w:space="0" w:color="000000"/>
            </w:tcBorders>
            <w:shd w:val="clear" w:color="auto" w:fill="auto"/>
            <w:vAlign w:val="center"/>
          </w:tcPr>
          <w:p w14:paraId="2FE316E2" w14:textId="77777777" w:rsidR="00DF404A" w:rsidRDefault="00DF404A" w:rsidP="00901079">
            <w:pPr>
              <w:tabs>
                <w:tab w:val="left" w:pos="851"/>
              </w:tabs>
              <w:jc w:val="center"/>
              <w:rPr>
                <w:rFonts w:ascii="Arial" w:hAnsi="Arial" w:cs="Arial"/>
                <w:b/>
                <w:bCs/>
              </w:rPr>
            </w:pPr>
            <w:r>
              <w:rPr>
                <w:rFonts w:ascii="Arial" w:hAnsi="Arial" w:cs="Arial"/>
                <w:b/>
                <w:bCs/>
              </w:rPr>
              <w:t>Nom, prénom et qualité</w:t>
            </w:r>
          </w:p>
          <w:p w14:paraId="35F199D8" w14:textId="77777777" w:rsidR="00DF404A" w:rsidRDefault="00DF404A" w:rsidP="00901079">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0A7C0B9" w14:textId="77777777" w:rsidR="00DF404A" w:rsidRDefault="00DF404A" w:rsidP="00901079">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9371A" w14:textId="58FFD5C1" w:rsidR="00DF404A" w:rsidRDefault="00DF404A" w:rsidP="00901079">
            <w:pPr>
              <w:tabs>
                <w:tab w:val="left" w:pos="851"/>
              </w:tabs>
              <w:jc w:val="center"/>
              <w:rPr>
                <w:rFonts w:ascii="Arial" w:hAnsi="Arial" w:cs="Arial"/>
                <w:b/>
                <w:bCs/>
              </w:rPr>
            </w:pPr>
            <w:r>
              <w:rPr>
                <w:rFonts w:ascii="Arial" w:hAnsi="Arial" w:cs="Arial"/>
                <w:b/>
                <w:bCs/>
              </w:rPr>
              <w:t>Signature</w:t>
            </w:r>
            <w:r w:rsidR="0070176A">
              <w:rPr>
                <w:rFonts w:ascii="Arial" w:hAnsi="Arial" w:cs="Arial"/>
                <w:b/>
                <w:bCs/>
              </w:rPr>
              <w:t xml:space="preserve"> </w:t>
            </w:r>
            <w:r w:rsidR="0070176A" w:rsidRPr="0070176A">
              <w:rPr>
                <w:rFonts w:ascii="Arial" w:hAnsi="Arial" w:cs="Arial"/>
                <w:b/>
                <w:bCs/>
              </w:rPr>
              <w:t>et cachet</w:t>
            </w:r>
          </w:p>
        </w:tc>
      </w:tr>
      <w:tr w:rsidR="00DF404A" w14:paraId="7B732B02" w14:textId="77777777" w:rsidTr="00BF0057">
        <w:trPr>
          <w:trHeight w:val="1393"/>
        </w:trPr>
        <w:tc>
          <w:tcPr>
            <w:tcW w:w="4644" w:type="dxa"/>
            <w:tcBorders>
              <w:top w:val="single" w:sz="4" w:space="0" w:color="000000"/>
              <w:left w:val="single" w:sz="4" w:space="0" w:color="000000"/>
              <w:bottom w:val="single" w:sz="4" w:space="0" w:color="auto"/>
            </w:tcBorders>
            <w:shd w:val="clear" w:color="auto" w:fill="auto"/>
          </w:tcPr>
          <w:p w14:paraId="386B2192" w14:textId="77777777" w:rsidR="00DF404A" w:rsidRDefault="00DF404A" w:rsidP="00901079">
            <w:pPr>
              <w:tabs>
                <w:tab w:val="left" w:pos="851"/>
              </w:tabs>
              <w:snapToGrid w:val="0"/>
              <w:jc w:val="both"/>
              <w:rPr>
                <w:rFonts w:ascii="Arial" w:hAnsi="Arial" w:cs="Arial"/>
                <w:b/>
                <w:bCs/>
              </w:rPr>
            </w:pPr>
          </w:p>
          <w:p w14:paraId="7E8876CC" w14:textId="77777777" w:rsidR="003F66B2" w:rsidRDefault="003F66B2" w:rsidP="00901079">
            <w:pPr>
              <w:tabs>
                <w:tab w:val="left" w:pos="851"/>
              </w:tabs>
              <w:snapToGrid w:val="0"/>
              <w:jc w:val="both"/>
              <w:rPr>
                <w:rFonts w:ascii="Arial" w:hAnsi="Arial" w:cs="Arial"/>
                <w:b/>
                <w:bCs/>
              </w:rPr>
            </w:pPr>
          </w:p>
          <w:p w14:paraId="5A258999" w14:textId="5603CF2A" w:rsidR="003F66B2" w:rsidRDefault="003F66B2" w:rsidP="00901079">
            <w:pPr>
              <w:tabs>
                <w:tab w:val="left" w:pos="851"/>
              </w:tabs>
              <w:snapToGrid w:val="0"/>
              <w:jc w:val="both"/>
              <w:rPr>
                <w:rFonts w:ascii="Arial" w:hAnsi="Arial" w:cs="Arial"/>
                <w:b/>
                <w:bCs/>
              </w:rPr>
            </w:pPr>
          </w:p>
          <w:p w14:paraId="7F14CBED" w14:textId="77777777" w:rsidR="003F66B2" w:rsidRDefault="003F66B2" w:rsidP="00901079">
            <w:pPr>
              <w:tabs>
                <w:tab w:val="left" w:pos="851"/>
              </w:tabs>
              <w:snapToGrid w:val="0"/>
              <w:jc w:val="both"/>
              <w:rPr>
                <w:rFonts w:ascii="Arial" w:hAnsi="Arial" w:cs="Arial"/>
                <w:b/>
                <w:bCs/>
              </w:rPr>
            </w:pPr>
          </w:p>
          <w:p w14:paraId="03E25415" w14:textId="625C0410" w:rsidR="003F66B2" w:rsidRDefault="003F66B2" w:rsidP="00901079">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CC05F35" w14:textId="77777777" w:rsidR="00DF404A" w:rsidRDefault="00DF404A" w:rsidP="00901079">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B1122DD" w14:textId="77777777" w:rsidR="00DF404A" w:rsidRDefault="00DF404A" w:rsidP="00901079">
            <w:pPr>
              <w:tabs>
                <w:tab w:val="left" w:pos="851"/>
              </w:tabs>
              <w:snapToGrid w:val="0"/>
              <w:jc w:val="both"/>
              <w:rPr>
                <w:rFonts w:ascii="Arial" w:hAnsi="Arial" w:cs="Arial"/>
                <w:b/>
                <w:bCs/>
              </w:rPr>
            </w:pPr>
          </w:p>
        </w:tc>
      </w:tr>
    </w:tbl>
    <w:p w14:paraId="0C45EACF" w14:textId="77777777" w:rsidR="00DF404A" w:rsidRDefault="00DF404A" w:rsidP="00DF404A">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8D25395" w14:textId="40D28A99" w:rsidR="00717554" w:rsidRPr="00205226" w:rsidRDefault="00717554" w:rsidP="00DF404A">
      <w:pPr>
        <w:pStyle w:val="fcase1ertab"/>
        <w:tabs>
          <w:tab w:val="left" w:pos="851"/>
        </w:tabs>
        <w:ind w:left="0" w:firstLine="0"/>
        <w:rPr>
          <w:rFonts w:ascii="Arial" w:hAnsi="Arial" w:cs="Arial"/>
          <w:sz w:val="22"/>
          <w:szCs w:val="22"/>
        </w:rPr>
      </w:pPr>
    </w:p>
    <w:p w14:paraId="4E5B4C61" w14:textId="77777777" w:rsidR="00DF404A" w:rsidRDefault="00DF404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w:t>
      </w:r>
      <w:r w:rsidR="002E195A">
        <w:rPr>
          <w:rFonts w:ascii="Arial" w:hAnsi="Arial" w:cs="Arial"/>
          <w:b/>
          <w:sz w:val="22"/>
          <w:szCs w:val="22"/>
        </w:rPr>
        <w:t>du marché</w:t>
      </w:r>
      <w:r>
        <w:rPr>
          <w:rFonts w:ascii="Arial" w:hAnsi="Arial" w:cs="Arial"/>
          <w:b/>
          <w:sz w:val="22"/>
          <w:szCs w:val="22"/>
        </w:rPr>
        <w:t xml:space="preserve"> en cas de groupement :</w:t>
      </w:r>
    </w:p>
    <w:p w14:paraId="1F8E145C" w14:textId="77777777" w:rsidR="00DF404A" w:rsidRDefault="00DF404A" w:rsidP="00DF404A">
      <w:pPr>
        <w:tabs>
          <w:tab w:val="left" w:pos="851"/>
        </w:tabs>
        <w:rPr>
          <w:rFonts w:ascii="Arial" w:hAnsi="Arial" w:cs="Arial"/>
          <w:sz w:val="18"/>
          <w:szCs w:val="18"/>
        </w:rPr>
      </w:pPr>
      <w:r>
        <w:rPr>
          <w:rFonts w:ascii="Arial" w:hAnsi="Arial" w:cs="Arial"/>
        </w:rPr>
        <w:t>Les membres du groupement d’opérateurs économiques désignent le mandataire suivant :</w:t>
      </w:r>
    </w:p>
    <w:p w14:paraId="28AFCF36" w14:textId="77777777" w:rsidR="00DF404A" w:rsidRPr="00912D15" w:rsidRDefault="00DF404A" w:rsidP="00DF404A">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BAD1086" w14:textId="77777777" w:rsidR="00DF404A" w:rsidRDefault="00DF404A" w:rsidP="00DF404A">
      <w:pPr>
        <w:tabs>
          <w:tab w:val="left" w:pos="851"/>
        </w:tabs>
        <w:rPr>
          <w:rFonts w:ascii="Arial" w:hAnsi="Arial" w:cs="Arial"/>
        </w:rPr>
      </w:pPr>
    </w:p>
    <w:p w14:paraId="395FD094" w14:textId="77777777" w:rsidR="00DF404A" w:rsidRDefault="00DF404A" w:rsidP="00DF404A">
      <w:pPr>
        <w:tabs>
          <w:tab w:val="left" w:pos="851"/>
        </w:tabs>
        <w:rPr>
          <w:rFonts w:ascii="Arial" w:hAnsi="Arial" w:cs="Arial"/>
        </w:rPr>
      </w:pPr>
    </w:p>
    <w:p w14:paraId="2BD186D3" w14:textId="77777777" w:rsidR="00DF404A" w:rsidRDefault="00DF404A" w:rsidP="00DF404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02E03F4"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205A5D11"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D777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D7779">
        <w:fldChar w:fldCharType="separate"/>
      </w:r>
      <w:r>
        <w:fldChar w:fldCharType="end"/>
      </w:r>
      <w:r>
        <w:rPr>
          <w:rFonts w:ascii="Arial" w:hAnsi="Arial" w:cs="Arial"/>
          <w:iCs/>
        </w:rPr>
        <w:t xml:space="preserve"> </w:t>
      </w:r>
      <w:r>
        <w:rPr>
          <w:rFonts w:ascii="Arial" w:hAnsi="Arial" w:cs="Arial"/>
        </w:rPr>
        <w:t>solidaire</w:t>
      </w:r>
    </w:p>
    <w:p w14:paraId="45B11C35" w14:textId="77777777" w:rsidR="00DF404A" w:rsidRDefault="00DF404A" w:rsidP="00DF404A">
      <w:pPr>
        <w:tabs>
          <w:tab w:val="left" w:pos="851"/>
        </w:tabs>
        <w:rPr>
          <w:rFonts w:ascii="Arial" w:hAnsi="Arial" w:cs="Arial"/>
        </w:rPr>
      </w:pPr>
    </w:p>
    <w:p w14:paraId="3693FE96" w14:textId="77777777" w:rsidR="00DF404A" w:rsidRDefault="00DF404A" w:rsidP="00DF404A">
      <w:pPr>
        <w:tabs>
          <w:tab w:val="left" w:pos="851"/>
        </w:tabs>
        <w:rPr>
          <w:rFonts w:ascii="Arial" w:hAnsi="Arial" w:cs="Arial"/>
        </w:rPr>
      </w:pPr>
    </w:p>
    <w:p w14:paraId="669A9875" w14:textId="77777777" w:rsidR="00DF404A" w:rsidRDefault="00DF404A" w:rsidP="00DF404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D7779">
        <w:fldChar w:fldCharType="separate"/>
      </w:r>
      <w:r>
        <w:fldChar w:fldCharType="end"/>
      </w:r>
      <w:r>
        <w:t xml:space="preserve"> </w:t>
      </w:r>
      <w:r>
        <w:rPr>
          <w:rFonts w:ascii="Arial" w:hAnsi="Arial" w:cs="Arial"/>
        </w:rPr>
        <w:t>Les membres du groupement ont donné mandat au mandataire, qui signe le présent acte d’engagement :</w:t>
      </w:r>
    </w:p>
    <w:p w14:paraId="12B32359" w14:textId="440DC3F2" w:rsidR="00DF404A" w:rsidRDefault="00DF404A" w:rsidP="00BF0057">
      <w:pPr>
        <w:tabs>
          <w:tab w:val="left" w:pos="851"/>
        </w:tabs>
        <w:rPr>
          <w:rFonts w:ascii="Arial" w:hAnsi="Arial" w:cs="Arial"/>
          <w:i/>
          <w:sz w:val="18"/>
          <w:szCs w:val="18"/>
        </w:rPr>
      </w:pPr>
      <w:r>
        <w:rPr>
          <w:rFonts w:ascii="Arial" w:hAnsi="Arial" w:cs="Arial"/>
          <w:i/>
          <w:sz w:val="18"/>
          <w:szCs w:val="18"/>
        </w:rPr>
        <w:t>(Cocher la ou les cases correspondantes.)</w:t>
      </w:r>
    </w:p>
    <w:p w14:paraId="5F22F4E7" w14:textId="77777777" w:rsidR="00BF0057" w:rsidRDefault="00BF0057" w:rsidP="00BF0057">
      <w:pPr>
        <w:tabs>
          <w:tab w:val="left" w:pos="851"/>
        </w:tabs>
        <w:rPr>
          <w:rFonts w:ascii="Arial" w:hAnsi="Arial" w:cs="Arial"/>
        </w:rPr>
      </w:pPr>
    </w:p>
    <w:p w14:paraId="7D5FD230" w14:textId="77777777" w:rsidR="00DF404A" w:rsidRDefault="00DF404A" w:rsidP="00DF404A">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D7779">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600F78DE"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4C9CB92F" w14:textId="77777777" w:rsidR="00DF404A" w:rsidRDefault="00DF404A" w:rsidP="00DF404A">
      <w:pPr>
        <w:tabs>
          <w:tab w:val="left" w:pos="851"/>
        </w:tabs>
        <w:rPr>
          <w:rFonts w:ascii="Arial" w:hAnsi="Arial" w:cs="Arial"/>
        </w:rPr>
      </w:pPr>
    </w:p>
    <w:p w14:paraId="3379266D" w14:textId="78F976E8" w:rsidR="00DF404A" w:rsidRDefault="00DF404A" w:rsidP="00DF404A">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D7779">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w:t>
      </w:r>
      <w:r w:rsidR="005374D5">
        <w:rPr>
          <w:rFonts w:ascii="Arial" w:hAnsi="Arial" w:cs="Arial"/>
        </w:rPr>
        <w:t>ns ultérieures du marché</w:t>
      </w:r>
      <w:r>
        <w:rPr>
          <w:rFonts w:ascii="Arial" w:hAnsi="Arial" w:cs="Arial"/>
        </w:rPr>
        <w:t>;</w:t>
      </w:r>
    </w:p>
    <w:p w14:paraId="49C40215"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7F90BB56" w14:textId="77777777" w:rsidR="00DF404A" w:rsidRDefault="00DF404A" w:rsidP="00DF404A">
      <w:pPr>
        <w:tabs>
          <w:tab w:val="left" w:pos="851"/>
        </w:tabs>
        <w:rPr>
          <w:rFonts w:ascii="Arial" w:hAnsi="Arial" w:cs="Arial"/>
          <w:iCs/>
        </w:rPr>
      </w:pPr>
    </w:p>
    <w:p w14:paraId="6E6FDF08" w14:textId="77777777" w:rsidR="00DF404A" w:rsidRDefault="00DF404A" w:rsidP="00DF404A">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D7779">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54CC1B6F" w14:textId="77777777" w:rsidR="00DF404A" w:rsidRDefault="00DF404A" w:rsidP="00DF404A">
      <w:pPr>
        <w:tabs>
          <w:tab w:val="left" w:pos="851"/>
        </w:tabs>
        <w:ind w:left="1134" w:hanging="850"/>
        <w:rPr>
          <w:rFonts w:ascii="Arial" w:hAnsi="Arial" w:cs="Arial"/>
          <w:i/>
          <w:sz w:val="18"/>
          <w:szCs w:val="18"/>
        </w:rPr>
      </w:pPr>
    </w:p>
    <w:p w14:paraId="35454FF6" w14:textId="77777777" w:rsidR="00DF404A" w:rsidRDefault="00DF404A" w:rsidP="00DF404A">
      <w:pPr>
        <w:tabs>
          <w:tab w:val="left" w:pos="851"/>
        </w:tabs>
        <w:rPr>
          <w:rFonts w:ascii="Arial" w:hAnsi="Arial" w:cs="Arial"/>
          <w:i/>
          <w:sz w:val="18"/>
          <w:szCs w:val="18"/>
        </w:rPr>
      </w:pPr>
    </w:p>
    <w:p w14:paraId="3F1953A7" w14:textId="77777777" w:rsidR="00DF404A" w:rsidRDefault="00DF404A" w:rsidP="00DF404A">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D7779">
        <w:fldChar w:fldCharType="separate"/>
      </w:r>
      <w:r>
        <w:fldChar w:fldCharType="end"/>
      </w:r>
      <w:r>
        <w:t xml:space="preserve"> </w:t>
      </w:r>
      <w:r>
        <w:rPr>
          <w:rFonts w:ascii="Arial" w:hAnsi="Arial" w:cs="Arial"/>
        </w:rPr>
        <w:t>Les membres du groupement, qui signent le présent acte d’engagement :</w:t>
      </w:r>
    </w:p>
    <w:p w14:paraId="49AB0BDA" w14:textId="77777777" w:rsidR="00DF404A" w:rsidRDefault="00DF404A" w:rsidP="00DF404A">
      <w:pPr>
        <w:tabs>
          <w:tab w:val="left" w:pos="851"/>
        </w:tabs>
        <w:rPr>
          <w:rFonts w:ascii="Arial" w:hAnsi="Arial" w:cs="Arial"/>
        </w:rPr>
      </w:pPr>
      <w:r>
        <w:rPr>
          <w:rFonts w:ascii="Arial" w:hAnsi="Arial" w:cs="Arial"/>
          <w:i/>
          <w:sz w:val="18"/>
          <w:szCs w:val="18"/>
        </w:rPr>
        <w:t>(Cocher la case correspondante.)</w:t>
      </w:r>
    </w:p>
    <w:p w14:paraId="41F29066" w14:textId="77777777" w:rsidR="00DF404A" w:rsidRDefault="00DF404A" w:rsidP="00DF404A">
      <w:pPr>
        <w:tabs>
          <w:tab w:val="left" w:pos="851"/>
        </w:tabs>
        <w:rPr>
          <w:rFonts w:ascii="Arial" w:hAnsi="Arial" w:cs="Arial"/>
        </w:rPr>
      </w:pPr>
    </w:p>
    <w:p w14:paraId="782BE209" w14:textId="72F92F97" w:rsidR="00B177FA" w:rsidRPr="008653C1" w:rsidRDefault="00DF404A" w:rsidP="008653C1">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D7779">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22BB7EB9" w14:textId="77777777" w:rsidR="00B177FA" w:rsidRDefault="00B177FA" w:rsidP="00DF404A">
      <w:pPr>
        <w:tabs>
          <w:tab w:val="left" w:pos="851"/>
        </w:tabs>
        <w:ind w:left="1701" w:hanging="850"/>
        <w:jc w:val="both"/>
      </w:pPr>
    </w:p>
    <w:p w14:paraId="15F410E6" w14:textId="149AD611" w:rsidR="00534339" w:rsidRDefault="00DF404A" w:rsidP="00086E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D7779">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w:t>
      </w:r>
    </w:p>
    <w:p w14:paraId="7FF0912B" w14:textId="6649F320" w:rsidR="00086EB9" w:rsidRDefault="00086EB9" w:rsidP="00453009">
      <w:pPr>
        <w:tabs>
          <w:tab w:val="left" w:pos="851"/>
        </w:tabs>
        <w:jc w:val="both"/>
        <w:rPr>
          <w:rFonts w:ascii="Arial" w:hAnsi="Arial" w:cs="Arial"/>
          <w:iCs/>
        </w:rPr>
      </w:pPr>
    </w:p>
    <w:p w14:paraId="62195F31" w14:textId="77777777" w:rsidR="00086EB9" w:rsidRDefault="00086EB9" w:rsidP="00086EB9">
      <w:pPr>
        <w:tabs>
          <w:tab w:val="left" w:pos="851"/>
        </w:tabs>
        <w:ind w:left="1701" w:hanging="850"/>
        <w:jc w:val="both"/>
        <w:rPr>
          <w:rFonts w:ascii="Arial" w:hAnsi="Arial" w:cs="Arial"/>
          <w:iCs/>
        </w:rPr>
      </w:pPr>
    </w:p>
    <w:p w14:paraId="34E0CCD9" w14:textId="4DDC15E5" w:rsidR="00DF404A" w:rsidRDefault="00DF404A" w:rsidP="00DF404A">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BD7779">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4B8502B5" w14:textId="44F650CA" w:rsidR="00965CA3" w:rsidRDefault="00DF404A" w:rsidP="00965CA3">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38862063" w14:textId="77777777" w:rsidR="00965CA3" w:rsidRDefault="00965CA3" w:rsidP="00965CA3">
      <w:pPr>
        <w:tabs>
          <w:tab w:val="left" w:pos="851"/>
        </w:tabs>
        <w:ind w:left="1134" w:hanging="850"/>
        <w:rPr>
          <w:rFonts w:ascii="Arial" w:hAnsi="Arial" w:cs="Arial"/>
        </w:rPr>
      </w:pPr>
    </w:p>
    <w:tbl>
      <w:tblPr>
        <w:tblW w:w="10452" w:type="dxa"/>
        <w:tblInd w:w="-40" w:type="dxa"/>
        <w:tblLayout w:type="fixed"/>
        <w:tblLook w:val="0000" w:firstRow="0" w:lastRow="0" w:firstColumn="0" w:lastColumn="0" w:noHBand="0" w:noVBand="0"/>
      </w:tblPr>
      <w:tblGrid>
        <w:gridCol w:w="4670"/>
        <w:gridCol w:w="2709"/>
        <w:gridCol w:w="3073"/>
      </w:tblGrid>
      <w:tr w:rsidR="00DF404A" w14:paraId="210B6174" w14:textId="77777777" w:rsidTr="00BF0057">
        <w:trPr>
          <w:trHeight w:val="407"/>
        </w:trPr>
        <w:tc>
          <w:tcPr>
            <w:tcW w:w="4670" w:type="dxa"/>
            <w:tcBorders>
              <w:top w:val="single" w:sz="4" w:space="0" w:color="000000"/>
              <w:left w:val="single" w:sz="4" w:space="0" w:color="000000"/>
              <w:bottom w:val="single" w:sz="4" w:space="0" w:color="000000"/>
            </w:tcBorders>
            <w:shd w:val="clear" w:color="auto" w:fill="auto"/>
            <w:vAlign w:val="center"/>
          </w:tcPr>
          <w:p w14:paraId="785B5E99" w14:textId="77777777" w:rsidR="00DF404A" w:rsidRDefault="00DF404A" w:rsidP="00901079">
            <w:pPr>
              <w:tabs>
                <w:tab w:val="left" w:pos="851"/>
              </w:tabs>
              <w:jc w:val="center"/>
              <w:rPr>
                <w:rFonts w:ascii="Arial" w:hAnsi="Arial" w:cs="Arial"/>
                <w:b/>
                <w:bCs/>
              </w:rPr>
            </w:pPr>
            <w:r>
              <w:rPr>
                <w:rFonts w:ascii="Arial" w:hAnsi="Arial" w:cs="Arial"/>
                <w:b/>
                <w:bCs/>
              </w:rPr>
              <w:t>Nom, prénom et qualité</w:t>
            </w:r>
          </w:p>
          <w:p w14:paraId="64491A14" w14:textId="77777777" w:rsidR="00DF404A" w:rsidRDefault="00DF404A" w:rsidP="00901079">
            <w:pPr>
              <w:tabs>
                <w:tab w:val="left" w:pos="851"/>
              </w:tabs>
              <w:jc w:val="center"/>
              <w:rPr>
                <w:rFonts w:ascii="Arial" w:hAnsi="Arial" w:cs="Arial"/>
                <w:b/>
                <w:bCs/>
              </w:rPr>
            </w:pPr>
            <w:r>
              <w:rPr>
                <w:rFonts w:ascii="Arial" w:hAnsi="Arial" w:cs="Arial"/>
                <w:b/>
                <w:bCs/>
              </w:rPr>
              <w:t>du signataire (*)</w:t>
            </w:r>
          </w:p>
        </w:tc>
        <w:tc>
          <w:tcPr>
            <w:tcW w:w="2709" w:type="dxa"/>
            <w:tcBorders>
              <w:top w:val="single" w:sz="4" w:space="0" w:color="000000"/>
              <w:left w:val="single" w:sz="4" w:space="0" w:color="000000"/>
              <w:bottom w:val="single" w:sz="4" w:space="0" w:color="000000"/>
            </w:tcBorders>
            <w:shd w:val="clear" w:color="auto" w:fill="auto"/>
            <w:vAlign w:val="center"/>
          </w:tcPr>
          <w:p w14:paraId="637A4CE7" w14:textId="77777777" w:rsidR="00DF404A" w:rsidRDefault="00DF404A" w:rsidP="00901079">
            <w:pPr>
              <w:tabs>
                <w:tab w:val="left" w:pos="851"/>
              </w:tabs>
              <w:jc w:val="center"/>
              <w:rPr>
                <w:rFonts w:ascii="Arial" w:hAnsi="Arial" w:cs="Arial"/>
                <w:b/>
                <w:bCs/>
              </w:rPr>
            </w:pPr>
            <w:r>
              <w:rPr>
                <w:rFonts w:ascii="Arial" w:hAnsi="Arial" w:cs="Arial"/>
                <w:b/>
                <w:bCs/>
              </w:rPr>
              <w:t>Lieu et date de signature</w:t>
            </w:r>
          </w:p>
        </w:tc>
        <w:tc>
          <w:tcPr>
            <w:tcW w:w="3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51960" w14:textId="2AC39FBC" w:rsidR="00DF404A" w:rsidRDefault="00DF404A" w:rsidP="00901079">
            <w:pPr>
              <w:tabs>
                <w:tab w:val="left" w:pos="851"/>
              </w:tabs>
              <w:jc w:val="center"/>
              <w:rPr>
                <w:rFonts w:ascii="Arial" w:hAnsi="Arial" w:cs="Arial"/>
                <w:b/>
                <w:bCs/>
              </w:rPr>
            </w:pPr>
            <w:r>
              <w:rPr>
                <w:rFonts w:ascii="Arial" w:hAnsi="Arial" w:cs="Arial"/>
                <w:b/>
                <w:bCs/>
              </w:rPr>
              <w:t>Signature</w:t>
            </w:r>
            <w:r w:rsidR="0070176A">
              <w:t xml:space="preserve"> </w:t>
            </w:r>
            <w:r w:rsidR="0070176A" w:rsidRPr="0070176A">
              <w:rPr>
                <w:rFonts w:ascii="Arial" w:hAnsi="Arial" w:cs="Arial"/>
                <w:b/>
                <w:bCs/>
              </w:rPr>
              <w:t>et cachet</w:t>
            </w:r>
          </w:p>
        </w:tc>
      </w:tr>
      <w:tr w:rsidR="00DF404A" w14:paraId="52C35197" w14:textId="77777777" w:rsidTr="00BF0057">
        <w:trPr>
          <w:trHeight w:val="925"/>
        </w:trPr>
        <w:tc>
          <w:tcPr>
            <w:tcW w:w="4670" w:type="dxa"/>
            <w:tcBorders>
              <w:top w:val="single" w:sz="4" w:space="0" w:color="000000"/>
              <w:left w:val="single" w:sz="4" w:space="0" w:color="000000"/>
            </w:tcBorders>
            <w:shd w:val="clear" w:color="auto" w:fill="CCFFFF"/>
          </w:tcPr>
          <w:p w14:paraId="4CA64FFE" w14:textId="77777777" w:rsidR="00DF404A" w:rsidRDefault="00DF404A" w:rsidP="00901079">
            <w:pPr>
              <w:tabs>
                <w:tab w:val="left" w:pos="851"/>
              </w:tabs>
              <w:snapToGrid w:val="0"/>
              <w:jc w:val="both"/>
              <w:rPr>
                <w:rFonts w:ascii="Arial" w:hAnsi="Arial" w:cs="Arial"/>
                <w:b/>
                <w:bCs/>
              </w:rPr>
            </w:pPr>
          </w:p>
        </w:tc>
        <w:tc>
          <w:tcPr>
            <w:tcW w:w="2709" w:type="dxa"/>
            <w:tcBorders>
              <w:top w:val="single" w:sz="4" w:space="0" w:color="000000"/>
              <w:left w:val="single" w:sz="4" w:space="0" w:color="000000"/>
            </w:tcBorders>
            <w:shd w:val="clear" w:color="auto" w:fill="CCFFFF"/>
          </w:tcPr>
          <w:p w14:paraId="2357AD99" w14:textId="77777777" w:rsidR="00DF404A" w:rsidRDefault="00DF404A" w:rsidP="00901079">
            <w:pPr>
              <w:tabs>
                <w:tab w:val="left" w:pos="851"/>
              </w:tabs>
              <w:snapToGrid w:val="0"/>
              <w:jc w:val="both"/>
              <w:rPr>
                <w:rFonts w:ascii="Arial" w:hAnsi="Arial" w:cs="Arial"/>
                <w:b/>
                <w:bCs/>
              </w:rPr>
            </w:pPr>
          </w:p>
        </w:tc>
        <w:tc>
          <w:tcPr>
            <w:tcW w:w="3073" w:type="dxa"/>
            <w:tcBorders>
              <w:top w:val="single" w:sz="4" w:space="0" w:color="000000"/>
              <w:left w:val="single" w:sz="4" w:space="0" w:color="000000"/>
              <w:right w:val="single" w:sz="4" w:space="0" w:color="000000"/>
            </w:tcBorders>
            <w:shd w:val="clear" w:color="auto" w:fill="CCFFFF"/>
          </w:tcPr>
          <w:p w14:paraId="75AB96C1" w14:textId="77777777" w:rsidR="00DF404A" w:rsidRDefault="00DF404A" w:rsidP="00901079">
            <w:pPr>
              <w:tabs>
                <w:tab w:val="left" w:pos="851"/>
              </w:tabs>
              <w:snapToGrid w:val="0"/>
              <w:jc w:val="both"/>
              <w:rPr>
                <w:rFonts w:ascii="Arial" w:hAnsi="Arial" w:cs="Arial"/>
                <w:b/>
                <w:bCs/>
              </w:rPr>
            </w:pPr>
          </w:p>
        </w:tc>
      </w:tr>
      <w:tr w:rsidR="00DF404A" w14:paraId="051D6D16" w14:textId="77777777" w:rsidTr="00BF0057">
        <w:trPr>
          <w:trHeight w:val="534"/>
        </w:trPr>
        <w:tc>
          <w:tcPr>
            <w:tcW w:w="4670" w:type="dxa"/>
            <w:tcBorders>
              <w:left w:val="single" w:sz="4" w:space="0" w:color="000000"/>
              <w:bottom w:val="single" w:sz="4" w:space="0" w:color="auto"/>
            </w:tcBorders>
            <w:shd w:val="clear" w:color="auto" w:fill="CCFFFF"/>
          </w:tcPr>
          <w:p w14:paraId="0535763E" w14:textId="77777777" w:rsidR="00DF404A" w:rsidRDefault="00DF404A" w:rsidP="00901079">
            <w:pPr>
              <w:tabs>
                <w:tab w:val="left" w:pos="851"/>
              </w:tabs>
              <w:snapToGrid w:val="0"/>
              <w:jc w:val="both"/>
              <w:rPr>
                <w:rFonts w:ascii="Arial" w:hAnsi="Arial" w:cs="Arial"/>
                <w:b/>
                <w:bCs/>
              </w:rPr>
            </w:pPr>
          </w:p>
        </w:tc>
        <w:tc>
          <w:tcPr>
            <w:tcW w:w="2709" w:type="dxa"/>
            <w:tcBorders>
              <w:left w:val="single" w:sz="4" w:space="0" w:color="000000"/>
              <w:bottom w:val="single" w:sz="4" w:space="0" w:color="auto"/>
            </w:tcBorders>
            <w:shd w:val="clear" w:color="auto" w:fill="CCFFFF"/>
          </w:tcPr>
          <w:p w14:paraId="6F05CA17" w14:textId="77777777" w:rsidR="00DF404A" w:rsidRDefault="00DF404A" w:rsidP="00901079">
            <w:pPr>
              <w:tabs>
                <w:tab w:val="left" w:pos="851"/>
              </w:tabs>
              <w:snapToGrid w:val="0"/>
              <w:jc w:val="both"/>
              <w:rPr>
                <w:rFonts w:ascii="Arial" w:hAnsi="Arial" w:cs="Arial"/>
                <w:b/>
                <w:bCs/>
              </w:rPr>
            </w:pPr>
          </w:p>
        </w:tc>
        <w:tc>
          <w:tcPr>
            <w:tcW w:w="3073" w:type="dxa"/>
            <w:tcBorders>
              <w:left w:val="single" w:sz="4" w:space="0" w:color="000000"/>
              <w:bottom w:val="single" w:sz="4" w:space="0" w:color="auto"/>
              <w:right w:val="single" w:sz="4" w:space="0" w:color="000000"/>
            </w:tcBorders>
            <w:shd w:val="clear" w:color="auto" w:fill="CCFFFF"/>
          </w:tcPr>
          <w:p w14:paraId="4C26BC95" w14:textId="77777777" w:rsidR="00DF404A" w:rsidRDefault="00DF404A" w:rsidP="00901079">
            <w:pPr>
              <w:tabs>
                <w:tab w:val="left" w:pos="851"/>
              </w:tabs>
              <w:snapToGrid w:val="0"/>
              <w:jc w:val="both"/>
              <w:rPr>
                <w:rFonts w:ascii="Arial" w:hAnsi="Arial" w:cs="Arial"/>
                <w:b/>
                <w:bCs/>
              </w:rPr>
            </w:pPr>
          </w:p>
        </w:tc>
      </w:tr>
    </w:tbl>
    <w:p w14:paraId="54EE8702" w14:textId="77777777" w:rsidR="00DF404A" w:rsidRDefault="00DF404A" w:rsidP="00DF404A">
      <w:pPr>
        <w:tabs>
          <w:tab w:val="left" w:pos="851"/>
        </w:tabs>
        <w:jc w:val="both"/>
        <w:rPr>
          <w:rFonts w:ascii="Arial" w:hAnsi="Arial" w:cs="Arial"/>
          <w:sz w:val="14"/>
          <w:szCs w:val="18"/>
        </w:rPr>
      </w:pPr>
      <w:r w:rsidRPr="002B6AEC">
        <w:rPr>
          <w:rFonts w:ascii="Arial" w:hAnsi="Arial" w:cs="Arial"/>
          <w:sz w:val="14"/>
          <w:szCs w:val="18"/>
        </w:rPr>
        <w:t>(*) Le signataire doit avoir le pouvoir d’engager la personne qu’il représente.</w:t>
      </w:r>
    </w:p>
    <w:p w14:paraId="3C8ED9F0" w14:textId="0188AFDE" w:rsidR="004F21D6" w:rsidRPr="006B29C0" w:rsidRDefault="004F21D6" w:rsidP="00DF404A">
      <w:pPr>
        <w:tabs>
          <w:tab w:val="left" w:pos="851"/>
        </w:tabs>
        <w:jc w:val="both"/>
        <w:rPr>
          <w:rFonts w:ascii="Arial" w:hAnsi="Arial" w:cs="Arial"/>
          <w:sz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DF404A" w14:paraId="3066F6B3" w14:textId="77777777" w:rsidTr="002B6AEC">
        <w:tc>
          <w:tcPr>
            <w:tcW w:w="10277" w:type="dxa"/>
            <w:shd w:val="clear" w:color="auto" w:fill="66CCFF"/>
          </w:tcPr>
          <w:p w14:paraId="672C7A91" w14:textId="78D1DC2D" w:rsidR="00DF404A" w:rsidRDefault="00DF404A" w:rsidP="00901079">
            <w:pPr>
              <w:pStyle w:val="Titre4"/>
              <w:tabs>
                <w:tab w:val="left" w:pos="851"/>
              </w:tabs>
            </w:pPr>
            <w:r>
              <w:rPr>
                <w:sz w:val="22"/>
                <w:szCs w:val="22"/>
              </w:rPr>
              <w:t>D - Identifica</w:t>
            </w:r>
            <w:r w:rsidR="002F07D9">
              <w:rPr>
                <w:sz w:val="22"/>
                <w:szCs w:val="22"/>
              </w:rPr>
              <w:t xml:space="preserve">tion et signature du pouvoir adjudicateur </w:t>
            </w:r>
          </w:p>
        </w:tc>
      </w:tr>
    </w:tbl>
    <w:p w14:paraId="79130BB0" w14:textId="77777777" w:rsidR="00DF404A" w:rsidRDefault="00DF404A" w:rsidP="00DF404A">
      <w:pPr>
        <w:tabs>
          <w:tab w:val="left" w:pos="851"/>
        </w:tabs>
      </w:pPr>
    </w:p>
    <w:p w14:paraId="6AB456E5" w14:textId="1F52FB6F" w:rsidR="00DF404A" w:rsidRDefault="005335F4" w:rsidP="00DF404A">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Pr="00E017DA">
        <w:rPr>
          <w:rFonts w:ascii="Arial" w:eastAsia="Arial" w:hAnsi="Arial" w:cs="Arial"/>
          <w:b w:val="0"/>
          <w:spacing w:val="-10"/>
        </w:rPr>
        <w:t>Désignation</w:t>
      </w:r>
      <w:r w:rsidR="00DF404A" w:rsidRPr="00E017DA">
        <w:rPr>
          <w:rFonts w:ascii="Arial" w:hAnsi="Arial" w:cs="Arial"/>
          <w:b w:val="0"/>
          <w:bCs/>
          <w:iCs/>
        </w:rPr>
        <w:t xml:space="preserve"> </w:t>
      </w:r>
      <w:r w:rsidR="002F07D9">
        <w:rPr>
          <w:rFonts w:ascii="Arial" w:hAnsi="Arial" w:cs="Arial"/>
          <w:b w:val="0"/>
          <w:bCs/>
          <w:iCs/>
        </w:rPr>
        <w:t>du</w:t>
      </w:r>
      <w:r w:rsidR="00DF404A">
        <w:rPr>
          <w:rFonts w:ascii="Arial" w:hAnsi="Arial" w:cs="Arial"/>
          <w:b w:val="0"/>
          <w:bCs/>
          <w:iCs/>
        </w:rPr>
        <w:t xml:space="preserve"> </w:t>
      </w:r>
      <w:r w:rsidR="002F07D9" w:rsidRPr="002F07D9">
        <w:rPr>
          <w:rFonts w:ascii="Arial" w:hAnsi="Arial" w:cs="Arial"/>
          <w:b w:val="0"/>
          <w:bCs/>
          <w:iCs/>
        </w:rPr>
        <w:t>pouvoir adjudicateur</w:t>
      </w:r>
      <w:r w:rsidR="00DF404A">
        <w:rPr>
          <w:rFonts w:ascii="Arial" w:hAnsi="Arial" w:cs="Arial"/>
          <w:b w:val="0"/>
          <w:bCs/>
          <w:iCs/>
        </w:rPr>
        <w:t> :</w:t>
      </w:r>
    </w:p>
    <w:p w14:paraId="2376880E" w14:textId="77777777" w:rsidR="005335F4" w:rsidRDefault="005335F4" w:rsidP="00DF404A">
      <w:pPr>
        <w:pStyle w:val="En-tte"/>
        <w:numPr>
          <w:ilvl w:val="0"/>
          <w:numId w:val="1"/>
        </w:numPr>
        <w:tabs>
          <w:tab w:val="left" w:pos="708"/>
        </w:tabs>
        <w:jc w:val="both"/>
        <w:rPr>
          <w:rFonts w:ascii="Arial" w:hAnsi="Arial" w:cs="Arial"/>
        </w:rPr>
      </w:pPr>
    </w:p>
    <w:p w14:paraId="154E340A" w14:textId="77777777" w:rsidR="00DF404A" w:rsidRPr="007902FF" w:rsidRDefault="005335F4" w:rsidP="00DF404A">
      <w:pPr>
        <w:pStyle w:val="En-tte"/>
        <w:numPr>
          <w:ilvl w:val="0"/>
          <w:numId w:val="1"/>
        </w:numPr>
        <w:tabs>
          <w:tab w:val="left" w:pos="708"/>
        </w:tabs>
        <w:jc w:val="both"/>
        <w:rPr>
          <w:rFonts w:ascii="Arial" w:hAnsi="Arial" w:cs="Arial"/>
          <w:b/>
        </w:rPr>
      </w:pPr>
      <w:r w:rsidRPr="007902FF">
        <w:rPr>
          <w:rFonts w:ascii="Arial" w:hAnsi="Arial" w:cs="Arial"/>
          <w:b/>
        </w:rPr>
        <w:t>CNRS</w:t>
      </w:r>
    </w:p>
    <w:p w14:paraId="742F2AE3" w14:textId="04996A91" w:rsidR="005335F4" w:rsidRDefault="005335F4" w:rsidP="00DF404A">
      <w:pPr>
        <w:pStyle w:val="En-tte"/>
        <w:numPr>
          <w:ilvl w:val="0"/>
          <w:numId w:val="1"/>
        </w:numPr>
        <w:tabs>
          <w:tab w:val="left" w:pos="708"/>
        </w:tabs>
        <w:jc w:val="both"/>
        <w:rPr>
          <w:rFonts w:ascii="Arial" w:hAnsi="Arial" w:cs="Arial"/>
        </w:rPr>
      </w:pPr>
      <w:r>
        <w:rPr>
          <w:rFonts w:ascii="Arial" w:hAnsi="Arial" w:cs="Arial"/>
        </w:rPr>
        <w:t>Dé</w:t>
      </w:r>
      <w:r w:rsidR="002642A3">
        <w:rPr>
          <w:rFonts w:ascii="Arial" w:hAnsi="Arial" w:cs="Arial"/>
        </w:rPr>
        <w:t>légation Centre Limousin Poitou Charente</w:t>
      </w:r>
    </w:p>
    <w:p w14:paraId="508D3CB3"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3</w:t>
      </w:r>
      <w:r w:rsidRPr="005335F4">
        <w:rPr>
          <w:rFonts w:ascii="Arial" w:hAnsi="Arial" w:cs="Arial"/>
          <w:vertAlign w:val="superscript"/>
        </w:rPr>
        <w:t>E</w:t>
      </w:r>
      <w:r>
        <w:rPr>
          <w:rFonts w:ascii="Arial" w:hAnsi="Arial" w:cs="Arial"/>
        </w:rPr>
        <w:t>, avenue de la Recherche scientifique</w:t>
      </w:r>
    </w:p>
    <w:p w14:paraId="555E9124"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CS 10065</w:t>
      </w:r>
    </w:p>
    <w:p w14:paraId="27F3046C"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45071 ORLEANS CEDEX 2</w:t>
      </w:r>
    </w:p>
    <w:p w14:paraId="30FD5DC1" w14:textId="77777777" w:rsidR="00DF404A" w:rsidRPr="00DD448B" w:rsidRDefault="00DF404A" w:rsidP="00DF404A">
      <w:pPr>
        <w:pStyle w:val="En-tte"/>
        <w:numPr>
          <w:ilvl w:val="0"/>
          <w:numId w:val="1"/>
        </w:numPr>
        <w:tabs>
          <w:tab w:val="left" w:pos="708"/>
        </w:tabs>
        <w:jc w:val="both"/>
        <w:rPr>
          <w:rFonts w:ascii="Arial" w:hAnsi="Arial" w:cs="Arial"/>
        </w:rPr>
      </w:pPr>
    </w:p>
    <w:p w14:paraId="030289A3" w14:textId="68313FB6" w:rsidR="00DF404A" w:rsidRDefault="00DF404A" w:rsidP="00DF404A">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sidR="00493F7B">
        <w:rPr>
          <w:rFonts w:ascii="Arial" w:eastAsia="Arial" w:hAnsi="Arial" w:cs="Arial"/>
          <w:b/>
          <w:spacing w:val="-10"/>
        </w:rPr>
        <w:t xml:space="preserve"> </w:t>
      </w:r>
      <w:r>
        <w:rPr>
          <w:rFonts w:ascii="Arial" w:hAnsi="Arial" w:cs="Arial"/>
        </w:rPr>
        <w:t>Nom, prénom, qualité du signataire du marché ou de l’accord-cadre :</w:t>
      </w:r>
    </w:p>
    <w:p w14:paraId="1366E17F" w14:textId="77777777" w:rsidR="005335F4" w:rsidRDefault="005335F4" w:rsidP="00DF404A">
      <w:pPr>
        <w:tabs>
          <w:tab w:val="left" w:pos="851"/>
        </w:tabs>
        <w:jc w:val="both"/>
        <w:rPr>
          <w:rFonts w:ascii="Arial" w:hAnsi="Arial" w:cs="Arial"/>
        </w:rPr>
      </w:pPr>
    </w:p>
    <w:p w14:paraId="6CE59037" w14:textId="2E99372F" w:rsidR="00DF404A" w:rsidRDefault="005171D2" w:rsidP="00DF404A">
      <w:pPr>
        <w:tabs>
          <w:tab w:val="left" w:pos="851"/>
        </w:tabs>
        <w:jc w:val="both"/>
        <w:rPr>
          <w:rFonts w:ascii="Arial" w:hAnsi="Arial" w:cs="Arial"/>
        </w:rPr>
      </w:pPr>
      <w:r>
        <w:rPr>
          <w:rFonts w:ascii="Arial" w:hAnsi="Arial" w:cs="Arial"/>
        </w:rPr>
        <w:t>HAMON</w:t>
      </w:r>
      <w:r w:rsidR="00CF1BD3" w:rsidRPr="00CF1BD3">
        <w:t xml:space="preserve"> </w:t>
      </w:r>
      <w:r w:rsidR="00CF1BD3" w:rsidRPr="00CF1BD3">
        <w:rPr>
          <w:rFonts w:ascii="Arial" w:hAnsi="Arial" w:cs="Arial"/>
        </w:rPr>
        <w:t>Ludovic</w:t>
      </w:r>
      <w:r>
        <w:rPr>
          <w:rFonts w:ascii="Arial" w:hAnsi="Arial" w:cs="Arial"/>
        </w:rPr>
        <w:t xml:space="preserve">, </w:t>
      </w:r>
      <w:r w:rsidR="002B6AEC">
        <w:rPr>
          <w:rFonts w:ascii="Arial" w:hAnsi="Arial" w:cs="Arial"/>
        </w:rPr>
        <w:t>Délégué régional la Délégation régional</w:t>
      </w:r>
      <w:r w:rsidR="002B6AEC" w:rsidRPr="002B6AEC">
        <w:rPr>
          <w:rFonts w:ascii="Arial" w:hAnsi="Arial" w:cs="Arial"/>
        </w:rPr>
        <w:t xml:space="preserve"> </w:t>
      </w:r>
      <w:r w:rsidR="002642A3">
        <w:rPr>
          <w:rFonts w:ascii="Arial" w:hAnsi="Arial" w:cs="Arial"/>
        </w:rPr>
        <w:t>Centre Limousin Poitou Charente</w:t>
      </w:r>
      <w:r w:rsidR="002B6AEC">
        <w:rPr>
          <w:rFonts w:ascii="Arial" w:hAnsi="Arial" w:cs="Arial"/>
        </w:rPr>
        <w:t> </w:t>
      </w:r>
    </w:p>
    <w:p w14:paraId="3DDA7EF9" w14:textId="77777777" w:rsidR="00DF404A" w:rsidRDefault="00DF404A" w:rsidP="00DF404A">
      <w:pPr>
        <w:tabs>
          <w:tab w:val="left" w:pos="851"/>
        </w:tabs>
        <w:jc w:val="both"/>
        <w:rPr>
          <w:rFonts w:ascii="Arial" w:hAnsi="Arial" w:cs="Arial"/>
        </w:rPr>
      </w:pPr>
    </w:p>
    <w:p w14:paraId="0245ED01" w14:textId="77777777" w:rsidR="00DF404A" w:rsidRPr="005B1831" w:rsidRDefault="00DF404A" w:rsidP="00DF404A">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5171D2" w:rsidRPr="005B1831">
        <w:rPr>
          <w:rFonts w:ascii="Arial" w:hAnsi="Arial" w:cs="Arial"/>
        </w:rPr>
        <w:t>R2191</w:t>
      </w:r>
      <w:r w:rsidR="005B1831" w:rsidRPr="005B1831">
        <w:rPr>
          <w:rFonts w:ascii="Arial" w:hAnsi="Arial" w:cs="Arial"/>
        </w:rPr>
        <w:t>-60 du Code de la commande publique</w:t>
      </w:r>
      <w:r w:rsidR="005B1831" w:rsidRPr="005B1831" w:rsidDel="00660727">
        <w:rPr>
          <w:rFonts w:ascii="Arial" w:hAnsi="Arial" w:cs="Arial"/>
        </w:rPr>
        <w:t xml:space="preserve"> </w:t>
      </w:r>
      <w:r w:rsidR="005B1831" w:rsidRPr="005B1831">
        <w:rPr>
          <w:rFonts w:ascii="Arial" w:hAnsi="Arial" w:cs="Arial"/>
        </w:rPr>
        <w:t>(</w:t>
      </w:r>
      <w:r w:rsidRPr="005B1831">
        <w:rPr>
          <w:rFonts w:ascii="Arial" w:hAnsi="Arial" w:cs="Arial"/>
        </w:rPr>
        <w:t>nantissements ou cessions de créances) :</w:t>
      </w:r>
    </w:p>
    <w:p w14:paraId="4FA1EAF9" w14:textId="77777777" w:rsidR="005335F4" w:rsidRDefault="005335F4" w:rsidP="00DF404A">
      <w:pPr>
        <w:pStyle w:val="En-tte"/>
        <w:numPr>
          <w:ilvl w:val="0"/>
          <w:numId w:val="1"/>
        </w:numPr>
        <w:jc w:val="both"/>
        <w:rPr>
          <w:rFonts w:ascii="Arial" w:hAnsi="Arial" w:cs="Arial"/>
        </w:rPr>
      </w:pPr>
    </w:p>
    <w:p w14:paraId="11C0215D" w14:textId="7DC144A0" w:rsidR="00DF404A" w:rsidRDefault="005171D2" w:rsidP="00DF404A">
      <w:pPr>
        <w:pStyle w:val="En-tte"/>
        <w:numPr>
          <w:ilvl w:val="0"/>
          <w:numId w:val="1"/>
        </w:numPr>
        <w:jc w:val="both"/>
        <w:rPr>
          <w:rFonts w:ascii="Arial" w:hAnsi="Arial" w:cs="Arial"/>
        </w:rPr>
      </w:pPr>
      <w:r>
        <w:rPr>
          <w:rFonts w:ascii="Arial" w:hAnsi="Arial" w:cs="Arial"/>
        </w:rPr>
        <w:t>HAMON</w:t>
      </w:r>
      <w:r w:rsidR="00CF1BD3">
        <w:rPr>
          <w:rFonts w:ascii="Arial" w:hAnsi="Arial" w:cs="Arial"/>
        </w:rPr>
        <w:t xml:space="preserve"> Ludovic</w:t>
      </w:r>
      <w:r>
        <w:rPr>
          <w:rFonts w:ascii="Arial" w:hAnsi="Arial" w:cs="Arial"/>
        </w:rPr>
        <w:t>, Délégué régional</w:t>
      </w:r>
      <w:r w:rsidR="002B6AEC">
        <w:rPr>
          <w:rFonts w:ascii="Arial" w:hAnsi="Arial" w:cs="Arial"/>
        </w:rPr>
        <w:t xml:space="preserve"> la Délégation régional</w:t>
      </w:r>
      <w:r w:rsidR="002B6AEC" w:rsidRPr="002B6AEC">
        <w:rPr>
          <w:rFonts w:ascii="Arial" w:hAnsi="Arial" w:cs="Arial"/>
        </w:rPr>
        <w:t xml:space="preserve"> </w:t>
      </w:r>
      <w:r w:rsidR="002642A3">
        <w:rPr>
          <w:rFonts w:ascii="Arial" w:hAnsi="Arial" w:cs="Arial"/>
        </w:rPr>
        <w:t>Centre Limousin Poitou Charente</w:t>
      </w:r>
      <w:r w:rsidR="002B6AEC">
        <w:rPr>
          <w:rFonts w:ascii="Arial" w:hAnsi="Arial" w:cs="Arial"/>
        </w:rPr>
        <w:t> </w:t>
      </w:r>
    </w:p>
    <w:p w14:paraId="12CC9B2B" w14:textId="77777777" w:rsidR="00DF404A" w:rsidRDefault="00DF404A" w:rsidP="00DF404A">
      <w:pPr>
        <w:pStyle w:val="fcase2metab"/>
        <w:ind w:left="0" w:firstLine="0"/>
        <w:rPr>
          <w:rFonts w:ascii="Arial" w:hAnsi="Arial" w:cs="Arial"/>
        </w:rPr>
      </w:pPr>
    </w:p>
    <w:p w14:paraId="4E6984CE" w14:textId="77777777" w:rsidR="00DF404A" w:rsidRDefault="00DF404A" w:rsidP="00DF404A">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4118B7EA" w14:textId="77777777" w:rsidR="00DF404A" w:rsidRDefault="00DF404A" w:rsidP="00DF404A">
      <w:pPr>
        <w:pStyle w:val="fcase2metab"/>
        <w:rPr>
          <w:rFonts w:ascii="Arial" w:hAnsi="Arial" w:cs="Arial"/>
        </w:rPr>
      </w:pPr>
    </w:p>
    <w:p w14:paraId="6C54671E" w14:textId="68E6FF3A" w:rsidR="009E0038" w:rsidRDefault="005B1831" w:rsidP="00DF404A">
      <w:pPr>
        <w:pStyle w:val="fcase2metab"/>
        <w:rPr>
          <w:rFonts w:ascii="Arial" w:hAnsi="Arial" w:cs="Arial"/>
        </w:rPr>
      </w:pPr>
      <w:r>
        <w:rPr>
          <w:rFonts w:ascii="Arial" w:hAnsi="Arial" w:cs="Arial"/>
        </w:rPr>
        <w:t xml:space="preserve">Agent Comptable Secondaire du CNRS pour la circonscription </w:t>
      </w:r>
      <w:r w:rsidR="002642A3">
        <w:rPr>
          <w:rFonts w:ascii="Arial" w:hAnsi="Arial" w:cs="Arial"/>
        </w:rPr>
        <w:t>Centre Limousin Poitou Charente</w:t>
      </w:r>
      <w:r>
        <w:rPr>
          <w:rFonts w:ascii="Arial" w:hAnsi="Arial" w:cs="Arial"/>
        </w:rPr>
        <w:t xml:space="preserve"> ; </w:t>
      </w:r>
    </w:p>
    <w:p w14:paraId="7D04E54D" w14:textId="77777777" w:rsidR="00DF404A" w:rsidRDefault="005B1831" w:rsidP="00DF404A">
      <w:pPr>
        <w:pStyle w:val="fcase2metab"/>
        <w:rPr>
          <w:rFonts w:ascii="Arial" w:hAnsi="Arial" w:cs="Arial"/>
        </w:rPr>
      </w:pPr>
      <w:r>
        <w:rPr>
          <w:rFonts w:ascii="Arial" w:hAnsi="Arial" w:cs="Arial"/>
        </w:rPr>
        <w:t>02.38.25.52.23</w:t>
      </w:r>
    </w:p>
    <w:p w14:paraId="3FDDC178" w14:textId="17EE1A60" w:rsidR="002B6AEC" w:rsidRDefault="002B6AEC" w:rsidP="00DF404A">
      <w:pPr>
        <w:tabs>
          <w:tab w:val="left" w:pos="851"/>
          <w:tab w:val="left" w:pos="3402"/>
          <w:tab w:val="left" w:pos="6237"/>
          <w:tab w:val="left" w:pos="9072"/>
        </w:tabs>
        <w:jc w:val="both"/>
        <w:rPr>
          <w:rFonts w:ascii="Arial" w:hAnsi="Arial" w:cs="Arial"/>
          <w:b/>
          <w:caps/>
        </w:rPr>
      </w:pPr>
    </w:p>
    <w:p w14:paraId="45FC8703" w14:textId="5318B13A" w:rsidR="00562CBE" w:rsidRDefault="00562CBE" w:rsidP="00DF404A">
      <w:pPr>
        <w:tabs>
          <w:tab w:val="left" w:pos="851"/>
        </w:tabs>
        <w:rPr>
          <w:rFonts w:ascii="Arial" w:hAnsi="Arial" w:cs="Arial"/>
        </w:rPr>
      </w:pPr>
    </w:p>
    <w:p w14:paraId="0F3A1485" w14:textId="35AA0552" w:rsidR="00562CBE" w:rsidRDefault="005C3147" w:rsidP="00DE3461">
      <w:pPr>
        <w:tabs>
          <w:tab w:val="left" w:pos="851"/>
          <w:tab w:val="left" w:pos="5245"/>
          <w:tab w:val="left" w:pos="7371"/>
          <w:tab w:val="left" w:pos="7655"/>
        </w:tabs>
        <w:jc w:val="both"/>
      </w:pPr>
      <w:r>
        <w:rPr>
          <w:rFonts w:ascii="Arial" w:hAnsi="Arial" w:cs="Arial"/>
        </w:rPr>
        <w:t xml:space="preserve">À </w:t>
      </w:r>
      <w:r w:rsidR="007E0576">
        <w:rPr>
          <w:rFonts w:ascii="Arial" w:hAnsi="Arial" w:cs="Arial"/>
        </w:rPr>
        <w:t>ORLÉANS</w:t>
      </w:r>
      <w:r w:rsidR="005335F4">
        <w:rPr>
          <w:rFonts w:ascii="Arial" w:hAnsi="Arial" w:cs="Arial"/>
        </w:rPr>
        <w:t>,</w:t>
      </w:r>
      <w:r w:rsidR="00DF404A">
        <w:rPr>
          <w:rFonts w:ascii="Arial" w:hAnsi="Arial" w:cs="Arial"/>
        </w:rPr>
        <w:t xml:space="preserve"> le</w:t>
      </w:r>
      <w:r>
        <w:rPr>
          <w:rFonts w:ascii="Arial" w:hAnsi="Arial" w:cs="Arial"/>
        </w:rPr>
        <w:t xml:space="preserve"> </w:t>
      </w:r>
    </w:p>
    <w:p w14:paraId="7D9B87AA" w14:textId="77777777" w:rsidR="00DF404A" w:rsidRDefault="00DF404A" w:rsidP="00DF404A">
      <w:pPr>
        <w:tabs>
          <w:tab w:val="left" w:pos="851"/>
        </w:tabs>
      </w:pPr>
    </w:p>
    <w:p w14:paraId="52B06F61" w14:textId="77777777" w:rsidR="00DF404A" w:rsidRDefault="00DF404A" w:rsidP="00DF404A">
      <w:pPr>
        <w:tabs>
          <w:tab w:val="left" w:pos="851"/>
        </w:tabs>
        <w:ind w:left="6804"/>
        <w:jc w:val="both"/>
        <w:rPr>
          <w:rFonts w:ascii="Arial" w:hAnsi="Arial" w:cs="Arial"/>
          <w:i/>
          <w:sz w:val="18"/>
          <w:szCs w:val="18"/>
        </w:rPr>
      </w:pPr>
      <w:r>
        <w:rPr>
          <w:rFonts w:ascii="Arial" w:hAnsi="Arial" w:cs="Arial"/>
        </w:rPr>
        <w:t>Signature</w:t>
      </w:r>
    </w:p>
    <w:p w14:paraId="55ADC85C" w14:textId="5BA12B58" w:rsidR="00DF404A" w:rsidRDefault="00DF404A" w:rsidP="00DF404A">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w:t>
      </w:r>
    </w:p>
    <w:p w14:paraId="7ECB1854" w14:textId="4D3E1D46" w:rsidR="00291276" w:rsidRPr="00291276" w:rsidRDefault="00291276" w:rsidP="00291276">
      <w:pPr>
        <w:tabs>
          <w:tab w:val="left" w:pos="851"/>
        </w:tabs>
      </w:pPr>
    </w:p>
    <w:p w14:paraId="258D232F" w14:textId="57313750" w:rsidR="00291276" w:rsidRDefault="00291276" w:rsidP="00291276">
      <w:pPr>
        <w:tabs>
          <w:tab w:val="left" w:pos="851"/>
        </w:tabs>
        <w:ind w:left="4820"/>
      </w:pPr>
      <w:r>
        <w:tab/>
      </w:r>
      <w:r>
        <w:tab/>
        <w:t>Le Délégué Régional,</w:t>
      </w:r>
    </w:p>
    <w:p w14:paraId="2D4AE868" w14:textId="621A9654" w:rsidR="006367AD" w:rsidRDefault="00291276" w:rsidP="006367AD">
      <w:pPr>
        <w:tabs>
          <w:tab w:val="left" w:pos="851"/>
        </w:tabs>
        <w:ind w:left="4820"/>
      </w:pPr>
      <w:r>
        <w:tab/>
      </w:r>
      <w:r>
        <w:tab/>
      </w:r>
      <w:r w:rsidR="00DF3B98">
        <w:t>Personne Responsable des Marchés</w:t>
      </w:r>
      <w:r w:rsidR="00F56673">
        <w:t>,</w:t>
      </w:r>
    </w:p>
    <w:p w14:paraId="6558A013" w14:textId="64A3D079" w:rsidR="006367AD" w:rsidRDefault="006367AD" w:rsidP="00291276">
      <w:pPr>
        <w:tabs>
          <w:tab w:val="left" w:pos="851"/>
        </w:tabs>
        <w:ind w:left="4820"/>
      </w:pPr>
    </w:p>
    <w:sectPr w:rsidR="006367A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4F215B" w14:textId="77777777" w:rsidR="00901079" w:rsidRDefault="00901079" w:rsidP="00DF404A">
      <w:r>
        <w:separator/>
      </w:r>
    </w:p>
  </w:endnote>
  <w:endnote w:type="continuationSeparator" w:id="0">
    <w:p w14:paraId="571E426C" w14:textId="77777777" w:rsidR="00901079" w:rsidRDefault="00901079" w:rsidP="00DF4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77"/>
      <w:gridCol w:w="5457"/>
      <w:gridCol w:w="896"/>
      <w:gridCol w:w="567"/>
      <w:gridCol w:w="165"/>
      <w:gridCol w:w="544"/>
    </w:tblGrid>
    <w:tr w:rsidR="00901079" w14:paraId="6F8321E4" w14:textId="77777777" w:rsidTr="00453009">
      <w:trPr>
        <w:trHeight w:val="284"/>
        <w:tblHeader/>
      </w:trPr>
      <w:tc>
        <w:tcPr>
          <w:tcW w:w="2977" w:type="dxa"/>
          <w:shd w:val="clear" w:color="auto" w:fill="66CCFF"/>
          <w:vAlign w:val="center"/>
        </w:tcPr>
        <w:p w14:paraId="5F89CF52" w14:textId="73E42D6D" w:rsidR="00901079" w:rsidRPr="00453009" w:rsidRDefault="00901079" w:rsidP="002E195A">
          <w:pPr>
            <w:ind w:right="-638"/>
            <w:rPr>
              <w:rFonts w:ascii="Arial" w:hAnsi="Arial" w:cs="Arial"/>
              <w:b/>
              <w:i/>
            </w:rPr>
          </w:pPr>
          <w:r w:rsidRPr="00453009">
            <w:rPr>
              <w:rFonts w:ascii="Arial" w:hAnsi="Arial" w:cs="Arial"/>
              <w:b/>
              <w:i/>
            </w:rPr>
            <w:t xml:space="preserve">Acte d’engagement </w:t>
          </w:r>
          <w:r w:rsidR="00C15BA6">
            <w:rPr>
              <w:rFonts w:ascii="Arial" w:hAnsi="Arial" w:cs="Arial"/>
              <w:b/>
              <w:i/>
            </w:rPr>
            <w:t>– Lot n° 3</w:t>
          </w:r>
        </w:p>
        <w:p w14:paraId="44E3604B" w14:textId="1F452A40" w:rsidR="00901079" w:rsidRDefault="00901079" w:rsidP="00416247">
          <w:pPr>
            <w:ind w:right="-638"/>
            <w:rPr>
              <w:rFonts w:ascii="Arial" w:hAnsi="Arial" w:cs="Arial"/>
              <w:b/>
              <w:i/>
            </w:rPr>
          </w:pPr>
          <w:r w:rsidRPr="00453009">
            <w:rPr>
              <w:rFonts w:ascii="Arial" w:hAnsi="Arial" w:cs="Arial"/>
              <w:b/>
              <w:i/>
            </w:rPr>
            <w:t xml:space="preserve">Procédure n° </w:t>
          </w:r>
          <w:r>
            <w:rPr>
              <w:rFonts w:ascii="Arial" w:hAnsi="Arial" w:cs="Arial"/>
              <w:b/>
              <w:i/>
            </w:rPr>
            <w:t>2025</w:t>
          </w:r>
          <w:r w:rsidRPr="00453009">
            <w:rPr>
              <w:rFonts w:ascii="Arial" w:hAnsi="Arial" w:cs="Arial"/>
              <w:b/>
              <w:i/>
            </w:rPr>
            <w:t>-</w:t>
          </w:r>
          <w:r w:rsidR="00C64248">
            <w:rPr>
              <w:rFonts w:ascii="Arial" w:hAnsi="Arial" w:cs="Arial"/>
              <w:b/>
              <w:i/>
            </w:rPr>
            <w:t>11</w:t>
          </w:r>
          <w:r w:rsidR="00BD7779">
            <w:rPr>
              <w:rFonts w:ascii="Arial" w:hAnsi="Arial" w:cs="Arial"/>
              <w:b/>
              <w:i/>
            </w:rPr>
            <w:t>-1</w:t>
          </w:r>
        </w:p>
      </w:tc>
      <w:tc>
        <w:tcPr>
          <w:tcW w:w="5457" w:type="dxa"/>
          <w:shd w:val="clear" w:color="auto" w:fill="66CCFF"/>
        </w:tcPr>
        <w:p w14:paraId="61F1FF7A" w14:textId="268DC224" w:rsidR="00901079" w:rsidRPr="00BC5086" w:rsidRDefault="00C64248" w:rsidP="00416247">
          <w:pPr>
            <w:jc w:val="center"/>
            <w:rPr>
              <w:rFonts w:ascii="Arial" w:hAnsi="Arial" w:cs="Arial"/>
              <w:b/>
              <w:i/>
            </w:rPr>
          </w:pPr>
          <w:r w:rsidRPr="00C64248">
            <w:rPr>
              <w:rFonts w:ascii="Arial" w:hAnsi="Arial" w:cs="Arial"/>
              <w:b/>
              <w:i/>
            </w:rPr>
            <w:t>Charpente/Couverture/Etanchéité</w:t>
          </w:r>
        </w:p>
      </w:tc>
      <w:tc>
        <w:tcPr>
          <w:tcW w:w="896" w:type="dxa"/>
          <w:shd w:val="clear" w:color="auto" w:fill="66CCFF"/>
          <w:vAlign w:val="center"/>
        </w:tcPr>
        <w:p w14:paraId="1BE2CA2F" w14:textId="77777777" w:rsidR="00901079" w:rsidRDefault="00901079" w:rsidP="002E195A">
          <w:pPr>
            <w:tabs>
              <w:tab w:val="center" w:pos="1366"/>
              <w:tab w:val="right" w:pos="2733"/>
            </w:tabs>
            <w:jc w:val="center"/>
          </w:pPr>
          <w:r>
            <w:rPr>
              <w:rFonts w:ascii="Arial" w:hAnsi="Arial" w:cs="Arial"/>
              <w:b/>
            </w:rPr>
            <w:t>Page :</w:t>
          </w:r>
        </w:p>
      </w:tc>
      <w:tc>
        <w:tcPr>
          <w:tcW w:w="567" w:type="dxa"/>
          <w:shd w:val="clear" w:color="auto" w:fill="66CCFF"/>
          <w:vAlign w:val="center"/>
        </w:tcPr>
        <w:p w14:paraId="66731EE6" w14:textId="02FE925C" w:rsidR="00901079" w:rsidRDefault="00901079" w:rsidP="002E195A">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D7779">
            <w:rPr>
              <w:rStyle w:val="Numrodepage"/>
              <w:rFonts w:cs="Arial"/>
              <w:b/>
              <w:noProof/>
            </w:rPr>
            <w:t>1</w:t>
          </w:r>
          <w:r>
            <w:rPr>
              <w:rStyle w:val="Numrodepage"/>
              <w:rFonts w:cs="Arial"/>
              <w:b/>
            </w:rPr>
            <w:fldChar w:fldCharType="end"/>
          </w:r>
        </w:p>
      </w:tc>
      <w:tc>
        <w:tcPr>
          <w:tcW w:w="165" w:type="dxa"/>
          <w:shd w:val="clear" w:color="auto" w:fill="66CCFF"/>
          <w:vAlign w:val="center"/>
        </w:tcPr>
        <w:p w14:paraId="697555BD" w14:textId="77777777" w:rsidR="00901079" w:rsidRDefault="00901079" w:rsidP="002E195A">
          <w:pPr>
            <w:jc w:val="center"/>
          </w:pPr>
          <w:r>
            <w:rPr>
              <w:rFonts w:ascii="Arial" w:hAnsi="Arial" w:cs="Arial"/>
              <w:b/>
            </w:rPr>
            <w:t>/</w:t>
          </w:r>
        </w:p>
      </w:tc>
      <w:tc>
        <w:tcPr>
          <w:tcW w:w="544" w:type="dxa"/>
          <w:shd w:val="clear" w:color="auto" w:fill="66CCFF"/>
          <w:vAlign w:val="center"/>
        </w:tcPr>
        <w:p w14:paraId="55671AFC" w14:textId="22EB3D44" w:rsidR="00901079" w:rsidRDefault="00901079" w:rsidP="002E195A">
          <w:pPr>
            <w:jc w:val="center"/>
          </w:pPr>
          <w:r>
            <w:rPr>
              <w:rStyle w:val="Numrodepage"/>
              <w:rFonts w:cs="Arial"/>
              <w:b/>
            </w:rPr>
            <w:t>4</w:t>
          </w:r>
        </w:p>
      </w:tc>
    </w:tr>
  </w:tbl>
  <w:p w14:paraId="14B81AB2" w14:textId="77777777" w:rsidR="00901079" w:rsidRDefault="00901079" w:rsidP="008A58D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6C1197" w14:textId="77777777" w:rsidR="00901079" w:rsidRDefault="00901079" w:rsidP="00DF404A">
      <w:r>
        <w:separator/>
      </w:r>
    </w:p>
  </w:footnote>
  <w:footnote w:type="continuationSeparator" w:id="0">
    <w:p w14:paraId="10320707" w14:textId="77777777" w:rsidR="00901079" w:rsidRDefault="00901079" w:rsidP="00DF40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5CDF1B18"/>
    <w:multiLevelType w:val="hybridMultilevel"/>
    <w:tmpl w:val="420074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677203"/>
    <w:multiLevelType w:val="hybridMultilevel"/>
    <w:tmpl w:val="37229DE2"/>
    <w:lvl w:ilvl="0" w:tplc="79B0E72A">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04A"/>
    <w:rsid w:val="0000522E"/>
    <w:rsid w:val="00006D14"/>
    <w:rsid w:val="000242EC"/>
    <w:rsid w:val="00027367"/>
    <w:rsid w:val="0005597D"/>
    <w:rsid w:val="00061AE8"/>
    <w:rsid w:val="0006321E"/>
    <w:rsid w:val="000639D6"/>
    <w:rsid w:val="00086EB9"/>
    <w:rsid w:val="00095189"/>
    <w:rsid w:val="000960ED"/>
    <w:rsid w:val="000C1E00"/>
    <w:rsid w:val="000E22B8"/>
    <w:rsid w:val="000E68BC"/>
    <w:rsid w:val="000F5B0A"/>
    <w:rsid w:val="00102448"/>
    <w:rsid w:val="00102B7E"/>
    <w:rsid w:val="00102F65"/>
    <w:rsid w:val="00104D6B"/>
    <w:rsid w:val="00110567"/>
    <w:rsid w:val="00117CCB"/>
    <w:rsid w:val="0012300F"/>
    <w:rsid w:val="0013678F"/>
    <w:rsid w:val="001463BA"/>
    <w:rsid w:val="001511CC"/>
    <w:rsid w:val="00186335"/>
    <w:rsid w:val="00197C69"/>
    <w:rsid w:val="001A3B00"/>
    <w:rsid w:val="001B16A6"/>
    <w:rsid w:val="001D3877"/>
    <w:rsid w:val="001F21C0"/>
    <w:rsid w:val="00205226"/>
    <w:rsid w:val="0020695B"/>
    <w:rsid w:val="002100C0"/>
    <w:rsid w:val="00236EFA"/>
    <w:rsid w:val="00240397"/>
    <w:rsid w:val="00245EEF"/>
    <w:rsid w:val="00256A02"/>
    <w:rsid w:val="00261078"/>
    <w:rsid w:val="00262A6E"/>
    <w:rsid w:val="002642A3"/>
    <w:rsid w:val="00264DB9"/>
    <w:rsid w:val="00270EE9"/>
    <w:rsid w:val="0028599C"/>
    <w:rsid w:val="00291276"/>
    <w:rsid w:val="00292A0A"/>
    <w:rsid w:val="002A0100"/>
    <w:rsid w:val="002A287C"/>
    <w:rsid w:val="002A6D64"/>
    <w:rsid w:val="002A7521"/>
    <w:rsid w:val="002B6AEC"/>
    <w:rsid w:val="002C40BB"/>
    <w:rsid w:val="002E195A"/>
    <w:rsid w:val="002E2ED1"/>
    <w:rsid w:val="002F07D9"/>
    <w:rsid w:val="002F0D65"/>
    <w:rsid w:val="00300F04"/>
    <w:rsid w:val="00372691"/>
    <w:rsid w:val="00387251"/>
    <w:rsid w:val="00397E97"/>
    <w:rsid w:val="003A563C"/>
    <w:rsid w:val="003B195A"/>
    <w:rsid w:val="003C1F76"/>
    <w:rsid w:val="003D38DE"/>
    <w:rsid w:val="003F3505"/>
    <w:rsid w:val="003F66B2"/>
    <w:rsid w:val="003F6849"/>
    <w:rsid w:val="00407646"/>
    <w:rsid w:val="00412229"/>
    <w:rsid w:val="00416247"/>
    <w:rsid w:val="004349F7"/>
    <w:rsid w:val="004503F4"/>
    <w:rsid w:val="00453009"/>
    <w:rsid w:val="00466CEA"/>
    <w:rsid w:val="00476BF7"/>
    <w:rsid w:val="00480D75"/>
    <w:rsid w:val="00485E35"/>
    <w:rsid w:val="00490836"/>
    <w:rsid w:val="00490CE5"/>
    <w:rsid w:val="00493F7B"/>
    <w:rsid w:val="004F21D6"/>
    <w:rsid w:val="00510CDC"/>
    <w:rsid w:val="005171D2"/>
    <w:rsid w:val="005335F4"/>
    <w:rsid w:val="00534339"/>
    <w:rsid w:val="005374D5"/>
    <w:rsid w:val="00540E75"/>
    <w:rsid w:val="00541CC3"/>
    <w:rsid w:val="005420B6"/>
    <w:rsid w:val="00547511"/>
    <w:rsid w:val="00552B53"/>
    <w:rsid w:val="00562CBE"/>
    <w:rsid w:val="00563024"/>
    <w:rsid w:val="00574830"/>
    <w:rsid w:val="005833AC"/>
    <w:rsid w:val="005A1C3F"/>
    <w:rsid w:val="005A6E19"/>
    <w:rsid w:val="005B1831"/>
    <w:rsid w:val="005C3147"/>
    <w:rsid w:val="005D36A9"/>
    <w:rsid w:val="005F4185"/>
    <w:rsid w:val="005F4BBD"/>
    <w:rsid w:val="005F5624"/>
    <w:rsid w:val="006025A3"/>
    <w:rsid w:val="00611E7C"/>
    <w:rsid w:val="00614D13"/>
    <w:rsid w:val="00623A5A"/>
    <w:rsid w:val="00624275"/>
    <w:rsid w:val="0062446F"/>
    <w:rsid w:val="006367AD"/>
    <w:rsid w:val="00637121"/>
    <w:rsid w:val="00641ADA"/>
    <w:rsid w:val="006455DD"/>
    <w:rsid w:val="00663A5D"/>
    <w:rsid w:val="006764F2"/>
    <w:rsid w:val="006771A6"/>
    <w:rsid w:val="006871DF"/>
    <w:rsid w:val="006B29C0"/>
    <w:rsid w:val="006D6409"/>
    <w:rsid w:val="006E520C"/>
    <w:rsid w:val="006F2938"/>
    <w:rsid w:val="0070176A"/>
    <w:rsid w:val="0071505D"/>
    <w:rsid w:val="007154FF"/>
    <w:rsid w:val="00717554"/>
    <w:rsid w:val="00726AE7"/>
    <w:rsid w:val="007441D6"/>
    <w:rsid w:val="007902FF"/>
    <w:rsid w:val="00796FA4"/>
    <w:rsid w:val="007A6DF1"/>
    <w:rsid w:val="007A7560"/>
    <w:rsid w:val="007C5EB7"/>
    <w:rsid w:val="007C707D"/>
    <w:rsid w:val="007D7863"/>
    <w:rsid w:val="007E0576"/>
    <w:rsid w:val="007F49E4"/>
    <w:rsid w:val="00803D24"/>
    <w:rsid w:val="00811B27"/>
    <w:rsid w:val="008227B6"/>
    <w:rsid w:val="008227D0"/>
    <w:rsid w:val="00845534"/>
    <w:rsid w:val="008566A4"/>
    <w:rsid w:val="008653C1"/>
    <w:rsid w:val="00865A11"/>
    <w:rsid w:val="00876BDD"/>
    <w:rsid w:val="00881B9C"/>
    <w:rsid w:val="008861F2"/>
    <w:rsid w:val="008871DF"/>
    <w:rsid w:val="008A58DE"/>
    <w:rsid w:val="008A6475"/>
    <w:rsid w:val="008C02AA"/>
    <w:rsid w:val="008C473F"/>
    <w:rsid w:val="008D7E6C"/>
    <w:rsid w:val="008E2BEA"/>
    <w:rsid w:val="00901079"/>
    <w:rsid w:val="0091189E"/>
    <w:rsid w:val="00912D15"/>
    <w:rsid w:val="00913975"/>
    <w:rsid w:val="00925845"/>
    <w:rsid w:val="009331A2"/>
    <w:rsid w:val="00955323"/>
    <w:rsid w:val="00965CA3"/>
    <w:rsid w:val="00971740"/>
    <w:rsid w:val="00971E08"/>
    <w:rsid w:val="00980E7A"/>
    <w:rsid w:val="009865BB"/>
    <w:rsid w:val="00995B43"/>
    <w:rsid w:val="009A218D"/>
    <w:rsid w:val="009B75DB"/>
    <w:rsid w:val="009E0038"/>
    <w:rsid w:val="009E2DEF"/>
    <w:rsid w:val="009E53B5"/>
    <w:rsid w:val="009F0D15"/>
    <w:rsid w:val="00A437B1"/>
    <w:rsid w:val="00A4602B"/>
    <w:rsid w:val="00A46A10"/>
    <w:rsid w:val="00A75080"/>
    <w:rsid w:val="00A81C67"/>
    <w:rsid w:val="00AA4613"/>
    <w:rsid w:val="00AA5BDF"/>
    <w:rsid w:val="00AA6A2C"/>
    <w:rsid w:val="00AB1E09"/>
    <w:rsid w:val="00AB497E"/>
    <w:rsid w:val="00AB51DC"/>
    <w:rsid w:val="00AC663E"/>
    <w:rsid w:val="00AC755E"/>
    <w:rsid w:val="00AE1B1F"/>
    <w:rsid w:val="00B177FA"/>
    <w:rsid w:val="00B2292C"/>
    <w:rsid w:val="00B27107"/>
    <w:rsid w:val="00B31AA4"/>
    <w:rsid w:val="00B42B67"/>
    <w:rsid w:val="00B45E04"/>
    <w:rsid w:val="00B716DB"/>
    <w:rsid w:val="00B75841"/>
    <w:rsid w:val="00B76DF0"/>
    <w:rsid w:val="00B76F54"/>
    <w:rsid w:val="00B82EAB"/>
    <w:rsid w:val="00BA5B7B"/>
    <w:rsid w:val="00BB001C"/>
    <w:rsid w:val="00BB60EF"/>
    <w:rsid w:val="00BC5086"/>
    <w:rsid w:val="00BD7779"/>
    <w:rsid w:val="00BF0057"/>
    <w:rsid w:val="00BF1BE5"/>
    <w:rsid w:val="00BF66FA"/>
    <w:rsid w:val="00C14AD5"/>
    <w:rsid w:val="00C15BA6"/>
    <w:rsid w:val="00C34654"/>
    <w:rsid w:val="00C5285E"/>
    <w:rsid w:val="00C575F6"/>
    <w:rsid w:val="00C64248"/>
    <w:rsid w:val="00C926C9"/>
    <w:rsid w:val="00C96272"/>
    <w:rsid w:val="00C97777"/>
    <w:rsid w:val="00CA740E"/>
    <w:rsid w:val="00CB2711"/>
    <w:rsid w:val="00CB67B4"/>
    <w:rsid w:val="00CB6FCB"/>
    <w:rsid w:val="00CE404D"/>
    <w:rsid w:val="00CF1BD3"/>
    <w:rsid w:val="00CF2CFE"/>
    <w:rsid w:val="00D2452A"/>
    <w:rsid w:val="00D27E42"/>
    <w:rsid w:val="00D33DF7"/>
    <w:rsid w:val="00D72776"/>
    <w:rsid w:val="00D8078F"/>
    <w:rsid w:val="00D86A79"/>
    <w:rsid w:val="00D9180C"/>
    <w:rsid w:val="00D941FD"/>
    <w:rsid w:val="00DA527F"/>
    <w:rsid w:val="00DC580D"/>
    <w:rsid w:val="00DD2546"/>
    <w:rsid w:val="00DE0ACE"/>
    <w:rsid w:val="00DE2F91"/>
    <w:rsid w:val="00DE3461"/>
    <w:rsid w:val="00DF3B98"/>
    <w:rsid w:val="00DF404A"/>
    <w:rsid w:val="00E017DA"/>
    <w:rsid w:val="00E1474B"/>
    <w:rsid w:val="00E2351F"/>
    <w:rsid w:val="00E36E24"/>
    <w:rsid w:val="00E40F46"/>
    <w:rsid w:val="00E7415A"/>
    <w:rsid w:val="00E7716E"/>
    <w:rsid w:val="00E96EF7"/>
    <w:rsid w:val="00EA0B01"/>
    <w:rsid w:val="00EA5766"/>
    <w:rsid w:val="00ED0FD6"/>
    <w:rsid w:val="00ED6ACA"/>
    <w:rsid w:val="00EE791E"/>
    <w:rsid w:val="00F078F7"/>
    <w:rsid w:val="00F177F5"/>
    <w:rsid w:val="00F22A7B"/>
    <w:rsid w:val="00F23FBE"/>
    <w:rsid w:val="00F501DE"/>
    <w:rsid w:val="00F56673"/>
    <w:rsid w:val="00F64B92"/>
    <w:rsid w:val="00FD29ED"/>
    <w:rsid w:val="00FD7B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4F3EC5C0"/>
  <w15:chartTrackingRefBased/>
  <w15:docId w15:val="{7021A265-2138-4AFD-A004-0E52A171B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04A"/>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F404A"/>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F404A"/>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F404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F404A"/>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F404A"/>
    <w:pPr>
      <w:keepNext/>
      <w:numPr>
        <w:ilvl w:val="7"/>
        <w:numId w:val="1"/>
      </w:numPr>
      <w:jc w:val="center"/>
      <w:outlineLvl w:val="7"/>
    </w:pPr>
    <w:rPr>
      <w:rFonts w:ascii="Arial" w:hAnsi="Arial" w:cs="Arial"/>
      <w:b/>
      <w:bCs/>
      <w:sz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F404A"/>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F404A"/>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F404A"/>
    <w:rPr>
      <w:rFonts w:ascii="Arial" w:eastAsia="Times New Roman" w:hAnsi="Arial" w:cs="Arial"/>
      <w:b/>
      <w:sz w:val="20"/>
      <w:szCs w:val="20"/>
      <w:lang w:eastAsia="zh-CN"/>
    </w:rPr>
  </w:style>
  <w:style w:type="character" w:customStyle="1" w:styleId="Titre5Car">
    <w:name w:val="Titre 5 Car"/>
    <w:basedOn w:val="Policepardfaut"/>
    <w:link w:val="Titre5"/>
    <w:rsid w:val="00DF404A"/>
    <w:rPr>
      <w:rFonts w:ascii="Arial" w:eastAsia="Times New Roman" w:hAnsi="Arial" w:cs="Arial"/>
      <w:i/>
      <w:sz w:val="16"/>
      <w:szCs w:val="20"/>
      <w:lang w:eastAsia="zh-CN"/>
    </w:rPr>
  </w:style>
  <w:style w:type="character" w:customStyle="1" w:styleId="Titre8Car">
    <w:name w:val="Titre 8 Car"/>
    <w:basedOn w:val="Policepardfaut"/>
    <w:link w:val="Titre8"/>
    <w:rsid w:val="00DF404A"/>
    <w:rPr>
      <w:rFonts w:ascii="Arial" w:eastAsia="Times New Roman" w:hAnsi="Arial" w:cs="Arial"/>
      <w:b/>
      <w:bCs/>
      <w:sz w:val="24"/>
      <w:szCs w:val="20"/>
      <w:lang w:eastAsia="zh-CN"/>
    </w:rPr>
  </w:style>
  <w:style w:type="character" w:styleId="Numrodepage">
    <w:name w:val="page number"/>
    <w:rsid w:val="00DF404A"/>
    <w:rPr>
      <w:rFonts w:cs="Times New Roman"/>
    </w:rPr>
  </w:style>
  <w:style w:type="paragraph" w:styleId="En-tte">
    <w:name w:val="header"/>
    <w:basedOn w:val="Normal"/>
    <w:link w:val="En-tteCar"/>
    <w:rsid w:val="00DF404A"/>
    <w:pPr>
      <w:tabs>
        <w:tab w:val="center" w:pos="4536"/>
        <w:tab w:val="right" w:pos="9072"/>
      </w:tabs>
    </w:pPr>
  </w:style>
  <w:style w:type="character" w:customStyle="1" w:styleId="En-tteCar">
    <w:name w:val="En-tête Car"/>
    <w:basedOn w:val="Policepardfaut"/>
    <w:link w:val="En-tte"/>
    <w:rsid w:val="00DF404A"/>
    <w:rPr>
      <w:rFonts w:ascii="Univers" w:eastAsia="Times New Roman" w:hAnsi="Univers" w:cs="Univers"/>
      <w:sz w:val="20"/>
      <w:szCs w:val="20"/>
      <w:lang w:eastAsia="zh-CN"/>
    </w:rPr>
  </w:style>
  <w:style w:type="paragraph" w:styleId="Pieddepage">
    <w:name w:val="footer"/>
    <w:basedOn w:val="Normal"/>
    <w:link w:val="PieddepageCar"/>
    <w:rsid w:val="00DF404A"/>
    <w:pPr>
      <w:tabs>
        <w:tab w:val="center" w:pos="4536"/>
        <w:tab w:val="right" w:pos="9072"/>
      </w:tabs>
    </w:pPr>
  </w:style>
  <w:style w:type="character" w:customStyle="1" w:styleId="PieddepageCar">
    <w:name w:val="Pied de page Car"/>
    <w:basedOn w:val="Policepardfaut"/>
    <w:link w:val="Pieddepage"/>
    <w:rsid w:val="00DF404A"/>
    <w:rPr>
      <w:rFonts w:ascii="Univers" w:eastAsia="Times New Roman" w:hAnsi="Univers" w:cs="Univers"/>
      <w:sz w:val="20"/>
      <w:szCs w:val="20"/>
      <w:lang w:eastAsia="zh-CN"/>
    </w:rPr>
  </w:style>
  <w:style w:type="paragraph" w:customStyle="1" w:styleId="fcasegauche">
    <w:name w:val="f_case_gauche"/>
    <w:basedOn w:val="Normal"/>
    <w:rsid w:val="00DF404A"/>
    <w:pPr>
      <w:spacing w:after="60"/>
      <w:ind w:left="284" w:hanging="284"/>
      <w:jc w:val="both"/>
    </w:pPr>
  </w:style>
  <w:style w:type="paragraph" w:customStyle="1" w:styleId="fcase1ertab">
    <w:name w:val="f_case_1ertab"/>
    <w:basedOn w:val="Normal"/>
    <w:rsid w:val="00DF404A"/>
    <w:pPr>
      <w:tabs>
        <w:tab w:val="left" w:pos="426"/>
      </w:tabs>
      <w:ind w:left="709" w:hanging="709"/>
      <w:jc w:val="both"/>
    </w:pPr>
  </w:style>
  <w:style w:type="paragraph" w:customStyle="1" w:styleId="fcase2metab">
    <w:name w:val="f_case_2èmetab"/>
    <w:basedOn w:val="Normal"/>
    <w:rsid w:val="00DF404A"/>
    <w:pPr>
      <w:tabs>
        <w:tab w:val="left" w:pos="426"/>
        <w:tab w:val="left" w:pos="851"/>
      </w:tabs>
      <w:ind w:left="1134" w:hanging="1134"/>
      <w:jc w:val="both"/>
    </w:pPr>
  </w:style>
  <w:style w:type="paragraph" w:customStyle="1" w:styleId="Corpsdetexte31">
    <w:name w:val="Corps de texte 31"/>
    <w:basedOn w:val="Normal"/>
    <w:rsid w:val="00DF404A"/>
    <w:rPr>
      <w:rFonts w:ascii="Arial" w:hAnsi="Arial" w:cs="Arial"/>
      <w:bCs/>
      <w:i/>
      <w:iCs/>
      <w:sz w:val="16"/>
    </w:rPr>
  </w:style>
  <w:style w:type="character" w:styleId="Marquedecommentaire">
    <w:name w:val="annotation reference"/>
    <w:basedOn w:val="Policepardfaut"/>
    <w:uiPriority w:val="99"/>
    <w:semiHidden/>
    <w:unhideWhenUsed/>
    <w:rsid w:val="00DE0ACE"/>
    <w:rPr>
      <w:sz w:val="16"/>
      <w:szCs w:val="16"/>
    </w:rPr>
  </w:style>
  <w:style w:type="paragraph" w:styleId="Commentaire">
    <w:name w:val="annotation text"/>
    <w:basedOn w:val="Normal"/>
    <w:link w:val="CommentaireCar"/>
    <w:uiPriority w:val="99"/>
    <w:semiHidden/>
    <w:unhideWhenUsed/>
    <w:rsid w:val="00DE0ACE"/>
  </w:style>
  <w:style w:type="character" w:customStyle="1" w:styleId="CommentaireCar">
    <w:name w:val="Commentaire Car"/>
    <w:basedOn w:val="Policepardfaut"/>
    <w:link w:val="Commentaire"/>
    <w:uiPriority w:val="99"/>
    <w:semiHidden/>
    <w:rsid w:val="00DE0ACE"/>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DE0ACE"/>
    <w:rPr>
      <w:b/>
      <w:bCs/>
    </w:rPr>
  </w:style>
  <w:style w:type="character" w:customStyle="1" w:styleId="ObjetducommentaireCar">
    <w:name w:val="Objet du commentaire Car"/>
    <w:basedOn w:val="CommentaireCar"/>
    <w:link w:val="Objetducommentaire"/>
    <w:uiPriority w:val="99"/>
    <w:semiHidden/>
    <w:rsid w:val="00DE0ACE"/>
    <w:rPr>
      <w:rFonts w:ascii="Univers" w:eastAsia="Times New Roman" w:hAnsi="Univers" w:cs="Univers"/>
      <w:b/>
      <w:bCs/>
      <w:sz w:val="20"/>
      <w:szCs w:val="20"/>
      <w:lang w:eastAsia="zh-CN"/>
    </w:rPr>
  </w:style>
  <w:style w:type="paragraph" w:styleId="Textedebulles">
    <w:name w:val="Balloon Text"/>
    <w:basedOn w:val="Normal"/>
    <w:link w:val="TextedebullesCar"/>
    <w:uiPriority w:val="99"/>
    <w:semiHidden/>
    <w:unhideWhenUsed/>
    <w:rsid w:val="00DE0ACE"/>
    <w:rPr>
      <w:rFonts w:ascii="Segoe UI" w:hAnsi="Segoe UI" w:cs="Segoe UI"/>
      <w:sz w:val="18"/>
      <w:szCs w:val="18"/>
    </w:rPr>
  </w:style>
  <w:style w:type="character" w:customStyle="1" w:styleId="TextedebullesCar">
    <w:name w:val="Texte de bulles Car"/>
    <w:basedOn w:val="Policepardfaut"/>
    <w:link w:val="Textedebulles"/>
    <w:uiPriority w:val="99"/>
    <w:semiHidden/>
    <w:rsid w:val="00DE0ACE"/>
    <w:rPr>
      <w:rFonts w:ascii="Segoe UI" w:eastAsia="Times New Roman" w:hAnsi="Segoe UI" w:cs="Segoe UI"/>
      <w:sz w:val="18"/>
      <w:szCs w:val="18"/>
      <w:lang w:eastAsia="zh-CN"/>
    </w:rPr>
  </w:style>
  <w:style w:type="paragraph" w:styleId="Rvision">
    <w:name w:val="Revision"/>
    <w:hidden/>
    <w:uiPriority w:val="99"/>
    <w:semiHidden/>
    <w:rsid w:val="002B6AEC"/>
    <w:pPr>
      <w:spacing w:after="0" w:line="240" w:lineRule="auto"/>
    </w:pPr>
    <w:rPr>
      <w:rFonts w:ascii="Univers" w:eastAsia="Times New Roman" w:hAnsi="Univers" w:cs="Univers"/>
      <w:sz w:val="20"/>
      <w:szCs w:val="20"/>
      <w:lang w:eastAsia="zh-CN"/>
    </w:rPr>
  </w:style>
  <w:style w:type="character" w:customStyle="1" w:styleId="Caractresdenotedebasdepage">
    <w:name w:val="Caractères de note de bas de page"/>
    <w:rsid w:val="00F23FBE"/>
    <w:rPr>
      <w:rFonts w:cs="Times New Roman"/>
      <w:vertAlign w:val="superscript"/>
    </w:rPr>
  </w:style>
  <w:style w:type="paragraph" w:styleId="Notedebasdepage">
    <w:name w:val="footnote text"/>
    <w:basedOn w:val="Normal"/>
    <w:link w:val="NotedebasdepageCar"/>
    <w:rsid w:val="00F23FBE"/>
  </w:style>
  <w:style w:type="character" w:customStyle="1" w:styleId="NotedebasdepageCar">
    <w:name w:val="Note de bas de page Car"/>
    <w:basedOn w:val="Policepardfaut"/>
    <w:link w:val="Notedebasdepage"/>
    <w:rsid w:val="00F23FBE"/>
    <w:rPr>
      <w:rFonts w:ascii="Univers" w:eastAsia="Times New Roman" w:hAnsi="Univers" w:cs="Univers"/>
      <w:sz w:val="20"/>
      <w:szCs w:val="20"/>
      <w:lang w:eastAsia="zh-CN"/>
    </w:rPr>
  </w:style>
  <w:style w:type="paragraph" w:styleId="Sansinterligne">
    <w:name w:val="No Spacing"/>
    <w:uiPriority w:val="1"/>
    <w:qFormat/>
    <w:rsid w:val="00006D14"/>
    <w:pPr>
      <w:suppressAutoHyphens/>
      <w:spacing w:after="0" w:line="240" w:lineRule="auto"/>
    </w:pPr>
    <w:rPr>
      <w:rFonts w:ascii="Univers" w:eastAsia="Times New Roman" w:hAnsi="Univers" w:cs="Univers"/>
      <w:sz w:val="20"/>
      <w:szCs w:val="20"/>
      <w:lang w:eastAsia="zh-CN"/>
    </w:rPr>
  </w:style>
  <w:style w:type="character" w:styleId="Lienhypertexte">
    <w:name w:val="Hyperlink"/>
    <w:rsid w:val="00262A6E"/>
    <w:rPr>
      <w:rFonts w:cs="Times New Roman"/>
      <w:color w:val="0000FF"/>
      <w:u w:val="single"/>
    </w:rPr>
  </w:style>
  <w:style w:type="paragraph" w:customStyle="1" w:styleId="Default">
    <w:name w:val="Default"/>
    <w:rsid w:val="00453009"/>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basedOn w:val="Normal"/>
    <w:uiPriority w:val="34"/>
    <w:qFormat/>
    <w:rsid w:val="005833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174</TotalTime>
  <Pages>4</Pages>
  <Words>1260</Words>
  <Characters>6932</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Théophile LOUNNAS</dc:creator>
  <cp:keywords/>
  <dc:description/>
  <cp:lastModifiedBy>PRODJINONTO Hevin Mathieu</cp:lastModifiedBy>
  <cp:revision>56</cp:revision>
  <cp:lastPrinted>2021-01-08T12:54:00Z</cp:lastPrinted>
  <dcterms:created xsi:type="dcterms:W3CDTF">2024-04-15T14:27:00Z</dcterms:created>
  <dcterms:modified xsi:type="dcterms:W3CDTF">2025-10-28T15:56:00Z</dcterms:modified>
</cp:coreProperties>
</file>